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34F1" w14:textId="13B21592" w:rsidR="00194902" w:rsidRDefault="00194902" w:rsidP="00194902">
      <w:pPr>
        <w:jc w:val="center"/>
        <w:rPr>
          <w:rFonts w:ascii="Arial" w:hAnsi="Arial" w:cs="Arial"/>
          <w:b/>
          <w:bCs/>
          <w:color w:val="003F5F"/>
          <w:sz w:val="40"/>
          <w:szCs w:val="36"/>
        </w:rPr>
      </w:pPr>
      <w:r>
        <w:rPr>
          <w:rFonts w:ascii="Arial" w:hAnsi="Arial" w:cs="Arial"/>
          <w:b/>
          <w:bCs/>
          <w:color w:val="003F5F"/>
          <w:sz w:val="40"/>
          <w:szCs w:val="36"/>
        </w:rPr>
        <w:t>Checklist and Tips for School Energy Efficiency Construction Grants</w:t>
      </w:r>
    </w:p>
    <w:p w14:paraId="1DFCBD55" w14:textId="0F203586" w:rsidR="00194902" w:rsidRPr="008833F9" w:rsidRDefault="00194902" w:rsidP="00194902">
      <w:pPr>
        <w:jc w:val="center"/>
        <w:rPr>
          <w:rFonts w:ascii="Arial" w:hAnsi="Arial" w:cs="Arial"/>
          <w:i/>
          <w:iCs/>
          <w:color w:val="A6A6A6" w:themeColor="background1" w:themeShade="A6"/>
          <w:szCs w:val="20"/>
        </w:rPr>
      </w:pPr>
      <w:r w:rsidRPr="008833F9">
        <w:rPr>
          <w:rFonts w:ascii="Arial" w:hAnsi="Arial" w:cs="Arial"/>
          <w:i/>
          <w:iCs/>
          <w:color w:val="A6A6A6" w:themeColor="background1" w:themeShade="A6"/>
          <w:szCs w:val="20"/>
        </w:rPr>
        <w:t xml:space="preserve">Updated </w:t>
      </w:r>
      <w:r w:rsidR="002F03EB">
        <w:rPr>
          <w:rFonts w:ascii="Arial" w:hAnsi="Arial" w:cs="Arial"/>
          <w:i/>
          <w:iCs/>
          <w:color w:val="A6A6A6" w:themeColor="background1" w:themeShade="A6"/>
          <w:szCs w:val="20"/>
        </w:rPr>
        <w:t>July</w:t>
      </w:r>
      <w:r>
        <w:rPr>
          <w:rFonts w:ascii="Arial" w:hAnsi="Arial" w:cs="Arial"/>
          <w:i/>
          <w:iCs/>
          <w:color w:val="A6A6A6" w:themeColor="background1" w:themeShade="A6"/>
          <w:szCs w:val="20"/>
        </w:rPr>
        <w:t xml:space="preserve"> 2025</w:t>
      </w:r>
    </w:p>
    <w:p w14:paraId="448B1893" w14:textId="77777777" w:rsidR="005F7D65" w:rsidRDefault="005F7D65"/>
    <w:p w14:paraId="054C516F" w14:textId="77777777" w:rsidR="00941DBB" w:rsidRDefault="00941DBB"/>
    <w:p w14:paraId="0970E823" w14:textId="5686E3EC" w:rsidR="006650AC" w:rsidRPr="007D5DD1" w:rsidRDefault="00BC6D53">
      <w:pPr>
        <w:rPr>
          <w:rFonts w:ascii="Arial" w:hAnsi="Arial" w:cs="Arial"/>
          <w:i/>
          <w:iCs/>
        </w:rPr>
      </w:pPr>
      <w:r w:rsidRPr="007D5DD1">
        <w:rPr>
          <w:rFonts w:ascii="Arial" w:hAnsi="Arial" w:cs="Arial"/>
          <w:i/>
          <w:iCs/>
        </w:rPr>
        <w:t>This document includes tips and common data needs for grant applications</w:t>
      </w:r>
      <w:r w:rsidR="00734C15" w:rsidRPr="007D5DD1">
        <w:rPr>
          <w:rFonts w:ascii="Arial" w:hAnsi="Arial" w:cs="Arial"/>
          <w:i/>
          <w:iCs/>
        </w:rPr>
        <w:t xml:space="preserve">. These apply to state, federal and private grants. This list is not exhaustive but is a great way to begin the process of collecting information to be ready when grants </w:t>
      </w:r>
      <w:r w:rsidR="504FF94C" w:rsidRPr="007D5DD1">
        <w:rPr>
          <w:rFonts w:ascii="Arial" w:hAnsi="Arial" w:cs="Arial"/>
          <w:i/>
          <w:iCs/>
        </w:rPr>
        <w:t>become</w:t>
      </w:r>
      <w:r w:rsidR="00734C15" w:rsidRPr="007D5DD1">
        <w:rPr>
          <w:rFonts w:ascii="Arial" w:hAnsi="Arial" w:cs="Arial"/>
          <w:i/>
          <w:iCs/>
        </w:rPr>
        <w:t xml:space="preserve"> available. </w:t>
      </w:r>
      <w:r w:rsidR="00DE432E" w:rsidRPr="007D5DD1">
        <w:rPr>
          <w:rFonts w:ascii="Arial" w:hAnsi="Arial" w:cs="Arial"/>
          <w:i/>
          <w:iCs/>
        </w:rPr>
        <w:t xml:space="preserve">Some additional tips for applying for grants can be found on </w:t>
      </w:r>
      <w:hyperlink r:id="rId11">
        <w:r w:rsidR="00DE432E" w:rsidRPr="007D5DD1">
          <w:rPr>
            <w:rStyle w:val="Hyperlink"/>
            <w:rFonts w:ascii="Arial" w:hAnsi="Arial" w:cs="Arial"/>
            <w:i/>
            <w:iCs/>
            <w:color w:val="0070C0"/>
          </w:rPr>
          <w:t>Grants.gov</w:t>
        </w:r>
      </w:hyperlink>
      <w:r w:rsidR="00DE432E" w:rsidRPr="007D5DD1">
        <w:rPr>
          <w:rFonts w:ascii="Arial" w:hAnsi="Arial" w:cs="Arial"/>
          <w:i/>
          <w:iCs/>
        </w:rPr>
        <w:t xml:space="preserve">. </w:t>
      </w:r>
      <w:r w:rsidR="00734C15" w:rsidRPr="007D5DD1">
        <w:rPr>
          <w:rFonts w:ascii="Arial" w:hAnsi="Arial" w:cs="Arial"/>
          <w:i/>
          <w:iCs/>
        </w:rPr>
        <w:t>You can find grants</w:t>
      </w:r>
      <w:r w:rsidR="00C874EF" w:rsidRPr="007D5DD1">
        <w:rPr>
          <w:rFonts w:ascii="Arial" w:hAnsi="Arial" w:cs="Arial"/>
          <w:i/>
          <w:iCs/>
        </w:rPr>
        <w:t xml:space="preserve"> or incentives </w:t>
      </w:r>
      <w:r w:rsidR="00250B04" w:rsidRPr="007D5DD1">
        <w:rPr>
          <w:rFonts w:ascii="Arial" w:hAnsi="Arial" w:cs="Arial"/>
          <w:i/>
          <w:iCs/>
        </w:rPr>
        <w:t>on websites such as:</w:t>
      </w:r>
    </w:p>
    <w:p w14:paraId="4778C502" w14:textId="1B58191B" w:rsidR="00250B04" w:rsidRPr="007D5DD1" w:rsidRDefault="00DE432E" w:rsidP="00DE432E">
      <w:pPr>
        <w:numPr>
          <w:ilvl w:val="0"/>
          <w:numId w:val="12"/>
        </w:numPr>
        <w:rPr>
          <w:rFonts w:ascii="Arial" w:hAnsi="Arial" w:cs="Arial"/>
          <w:i/>
          <w:iCs/>
        </w:rPr>
      </w:pPr>
      <w:r w:rsidRPr="007D5DD1">
        <w:rPr>
          <w:rFonts w:ascii="Arial" w:hAnsi="Arial" w:cs="Arial"/>
          <w:i/>
          <w:iCs/>
        </w:rPr>
        <w:t>Grants.</w:t>
      </w:r>
      <w:r w:rsidR="005F7D65" w:rsidRPr="007D5DD1">
        <w:rPr>
          <w:rFonts w:ascii="Arial" w:hAnsi="Arial" w:cs="Arial"/>
          <w:i/>
          <w:iCs/>
        </w:rPr>
        <w:t xml:space="preserve">gov: </w:t>
      </w:r>
      <w:hyperlink r:id="rId12">
        <w:r w:rsidR="005F7D65" w:rsidRPr="007D5DD1">
          <w:rPr>
            <w:rStyle w:val="Hyperlink"/>
            <w:rFonts w:ascii="Arial" w:hAnsi="Arial" w:cs="Arial"/>
            <w:i/>
            <w:iCs/>
            <w:color w:val="0070C0"/>
          </w:rPr>
          <w:t>www.grants.gov</w:t>
        </w:r>
      </w:hyperlink>
      <w:r w:rsidR="005F7D65" w:rsidRPr="007D5DD1">
        <w:rPr>
          <w:rFonts w:ascii="Arial" w:hAnsi="Arial" w:cs="Arial"/>
          <w:i/>
          <w:iCs/>
        </w:rPr>
        <w:t xml:space="preserve">  </w:t>
      </w:r>
      <w:r w:rsidR="742A7DBF" w:rsidRPr="007D5DD1">
        <w:rPr>
          <w:rFonts w:ascii="Arial" w:hAnsi="Arial" w:cs="Arial"/>
          <w:i/>
          <w:iCs/>
        </w:rPr>
        <w:t>(federal)</w:t>
      </w:r>
      <w:r w:rsidR="005F7D65" w:rsidRPr="007D5DD1">
        <w:rPr>
          <w:rFonts w:ascii="Arial" w:hAnsi="Arial" w:cs="Arial"/>
          <w:i/>
          <w:iCs/>
        </w:rPr>
        <w:t xml:space="preserve"> </w:t>
      </w:r>
    </w:p>
    <w:p w14:paraId="7F2AB70A" w14:textId="0AB167B9" w:rsidR="00250B04" w:rsidRPr="007D5DD1" w:rsidRDefault="00031DA2" w:rsidP="00DE432E">
      <w:pPr>
        <w:numPr>
          <w:ilvl w:val="0"/>
          <w:numId w:val="12"/>
        </w:numPr>
        <w:rPr>
          <w:rFonts w:ascii="Arial" w:hAnsi="Arial" w:cs="Arial"/>
          <w:i/>
          <w:iCs/>
        </w:rPr>
      </w:pPr>
      <w:r w:rsidRPr="007D5DD1">
        <w:rPr>
          <w:rFonts w:ascii="Arial" w:hAnsi="Arial" w:cs="Arial"/>
          <w:i/>
          <w:iCs/>
        </w:rPr>
        <w:t xml:space="preserve">Grant Watch: </w:t>
      </w:r>
      <w:hyperlink r:id="rId13" w:history="1">
        <w:r w:rsidR="002B4B2B" w:rsidRPr="007D5DD1">
          <w:rPr>
            <w:rStyle w:val="Hyperlink"/>
            <w:rFonts w:ascii="Arial" w:hAnsi="Arial" w:cs="Arial"/>
            <w:i/>
            <w:iCs/>
            <w:color w:val="0070C0"/>
          </w:rPr>
          <w:t>www.grantwatch.com</w:t>
        </w:r>
      </w:hyperlink>
      <w:r w:rsidR="002B4B2B" w:rsidRPr="007D5DD1">
        <w:rPr>
          <w:rFonts w:ascii="Arial" w:hAnsi="Arial" w:cs="Arial"/>
          <w:i/>
          <w:iCs/>
        </w:rPr>
        <w:t xml:space="preserve"> </w:t>
      </w:r>
    </w:p>
    <w:p w14:paraId="210CD101" w14:textId="0387E8ED" w:rsidR="00DE5602" w:rsidRPr="007D5DD1" w:rsidRDefault="00DE5602" w:rsidP="6C06D9ED">
      <w:pPr>
        <w:numPr>
          <w:ilvl w:val="0"/>
          <w:numId w:val="12"/>
        </w:numPr>
        <w:rPr>
          <w:rFonts w:ascii="Arial" w:hAnsi="Arial" w:cs="Arial"/>
          <w:i/>
          <w:iCs/>
        </w:rPr>
      </w:pPr>
      <w:r w:rsidRPr="007D5DD1">
        <w:rPr>
          <w:rFonts w:ascii="Arial" w:hAnsi="Arial" w:cs="Arial"/>
          <w:i/>
          <w:iCs/>
        </w:rPr>
        <w:t>Database of State Incentives for Renewables and Efficiency (DSIRE)</w:t>
      </w:r>
      <w:r w:rsidR="00031DA2" w:rsidRPr="007D5DD1">
        <w:rPr>
          <w:rFonts w:ascii="Arial" w:hAnsi="Arial" w:cs="Arial"/>
          <w:i/>
          <w:iCs/>
        </w:rPr>
        <w:t xml:space="preserve">: </w:t>
      </w:r>
      <w:hyperlink r:id="rId14">
        <w:r w:rsidR="002B4B2B" w:rsidRPr="007D5DD1">
          <w:rPr>
            <w:rStyle w:val="Hyperlink"/>
            <w:rFonts w:ascii="Arial" w:hAnsi="Arial" w:cs="Arial"/>
            <w:i/>
            <w:iCs/>
            <w:color w:val="0070C0"/>
          </w:rPr>
          <w:t>www.dsireusa.org/</w:t>
        </w:r>
      </w:hyperlink>
      <w:r w:rsidR="00031DA2" w:rsidRPr="007D5DD1">
        <w:rPr>
          <w:rFonts w:ascii="Arial" w:hAnsi="Arial" w:cs="Arial"/>
          <w:i/>
          <w:iCs/>
          <w:color w:val="0070C0"/>
        </w:rPr>
        <w:t xml:space="preserve"> </w:t>
      </w:r>
    </w:p>
    <w:p w14:paraId="1D399D5E" w14:textId="2E303C1E" w:rsidR="0C49C730" w:rsidRPr="007D5DD1" w:rsidRDefault="0C49C730" w:rsidP="6C06D9ED">
      <w:pPr>
        <w:numPr>
          <w:ilvl w:val="0"/>
          <w:numId w:val="12"/>
        </w:numPr>
        <w:rPr>
          <w:rFonts w:ascii="Arial" w:hAnsi="Arial" w:cs="Arial"/>
          <w:i/>
          <w:iCs/>
        </w:rPr>
      </w:pPr>
      <w:r w:rsidRPr="007D5DD1">
        <w:rPr>
          <w:rFonts w:ascii="Arial" w:hAnsi="Arial" w:cs="Arial"/>
          <w:i/>
          <w:iCs/>
        </w:rPr>
        <w:t xml:space="preserve">Philanthropy: contact </w:t>
      </w:r>
      <w:hyperlink r:id="rId15">
        <w:r w:rsidRPr="007D5DD1">
          <w:rPr>
            <w:rStyle w:val="Hyperlink"/>
            <w:rFonts w:ascii="Arial" w:hAnsi="Arial" w:cs="Arial"/>
            <w:i/>
            <w:iCs/>
            <w:color w:val="0070C0"/>
          </w:rPr>
          <w:t>your local Community Foundation</w:t>
        </w:r>
      </w:hyperlink>
      <w:r w:rsidRPr="007D5DD1">
        <w:rPr>
          <w:rFonts w:ascii="Arial" w:hAnsi="Arial" w:cs="Arial"/>
          <w:i/>
          <w:iCs/>
        </w:rPr>
        <w:t xml:space="preserve"> or </w:t>
      </w:r>
      <w:r w:rsidR="1354214D" w:rsidRPr="007D5DD1">
        <w:rPr>
          <w:rFonts w:ascii="Arial" w:hAnsi="Arial" w:cs="Arial"/>
          <w:i/>
          <w:iCs/>
        </w:rPr>
        <w:t>other local grant</w:t>
      </w:r>
      <w:r w:rsidR="00B4311C" w:rsidRPr="007D5DD1">
        <w:rPr>
          <w:rFonts w:ascii="Arial" w:hAnsi="Arial" w:cs="Arial"/>
          <w:i/>
          <w:iCs/>
        </w:rPr>
        <w:t xml:space="preserve"> </w:t>
      </w:r>
      <w:r w:rsidR="1354214D" w:rsidRPr="007D5DD1">
        <w:rPr>
          <w:rFonts w:ascii="Arial" w:hAnsi="Arial" w:cs="Arial"/>
          <w:i/>
          <w:iCs/>
        </w:rPr>
        <w:t>makers</w:t>
      </w:r>
      <w:r w:rsidR="2BBBC079" w:rsidRPr="007D5DD1">
        <w:rPr>
          <w:rFonts w:ascii="Arial" w:hAnsi="Arial" w:cs="Arial"/>
          <w:i/>
          <w:iCs/>
        </w:rPr>
        <w:t xml:space="preserve"> and foundations</w:t>
      </w:r>
    </w:p>
    <w:p w14:paraId="5B02EE6E" w14:textId="40CF164E" w:rsidR="00B32360" w:rsidRPr="00A4722B" w:rsidRDefault="00B32360" w:rsidP="00B32360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A4722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California</w:t>
      </w:r>
      <w:r w:rsidR="00023F6A" w:rsidRPr="00A4722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-specific Grant Resources</w:t>
      </w:r>
    </w:p>
    <w:p w14:paraId="00925C97" w14:textId="389AA8CB" w:rsidR="5165D64A" w:rsidRPr="00A4722B" w:rsidRDefault="5165D64A" w:rsidP="72F6C2AF">
      <w:pPr>
        <w:numPr>
          <w:ilvl w:val="0"/>
          <w:numId w:val="12"/>
        </w:numPr>
        <w:rPr>
          <w:rFonts w:ascii="Arial" w:hAnsi="Arial" w:cs="Arial"/>
        </w:rPr>
      </w:pPr>
      <w:r w:rsidRPr="00A4722B">
        <w:rPr>
          <w:rFonts w:ascii="Arial" w:hAnsi="Arial" w:cs="Arial"/>
        </w:rPr>
        <w:t>NBI Funding Tracker: (curated list of California-specific funding opportunities for school electrification)</w:t>
      </w:r>
    </w:p>
    <w:p w14:paraId="250E721E" w14:textId="1F79B96C" w:rsidR="00F93983" w:rsidRPr="00A4722B" w:rsidRDefault="00F93983" w:rsidP="00023F6A">
      <w:pPr>
        <w:numPr>
          <w:ilvl w:val="0"/>
          <w:numId w:val="12"/>
        </w:numPr>
        <w:rPr>
          <w:rFonts w:ascii="Arial" w:hAnsi="Arial" w:cs="Arial"/>
        </w:rPr>
      </w:pPr>
      <w:r w:rsidRPr="00A4722B">
        <w:rPr>
          <w:rFonts w:ascii="Arial" w:hAnsi="Arial" w:cs="Arial"/>
        </w:rPr>
        <w:t xml:space="preserve">California </w:t>
      </w:r>
      <w:r w:rsidR="007E40C6" w:rsidRPr="00A4722B">
        <w:rPr>
          <w:rFonts w:ascii="Arial" w:hAnsi="Arial" w:cs="Arial"/>
        </w:rPr>
        <w:t xml:space="preserve">Grant Watch: </w:t>
      </w:r>
      <w:hyperlink r:id="rId16">
        <w:r w:rsidR="00C15124" w:rsidRPr="00A4722B">
          <w:rPr>
            <w:rStyle w:val="Hyperlink"/>
            <w:rFonts w:ascii="Arial" w:hAnsi="Arial" w:cs="Arial"/>
            <w:color w:val="0070C0"/>
          </w:rPr>
          <w:t>california.grantwatch.com/</w:t>
        </w:r>
      </w:hyperlink>
      <w:r w:rsidR="00A76A26" w:rsidRPr="00A4722B">
        <w:rPr>
          <w:rFonts w:ascii="Arial" w:hAnsi="Arial" w:cs="Arial"/>
          <w:color w:val="0070C0"/>
        </w:rPr>
        <w:t xml:space="preserve"> </w:t>
      </w:r>
      <w:r w:rsidR="00A76A26" w:rsidRPr="00A4722B">
        <w:rPr>
          <w:rFonts w:ascii="Arial" w:hAnsi="Arial" w:cs="Arial"/>
        </w:rPr>
        <w:t>(California page of the national Grant Watch resource)</w:t>
      </w:r>
    </w:p>
    <w:p w14:paraId="36FFA3FB" w14:textId="6EDFB2D1" w:rsidR="000D7786" w:rsidRPr="00A4722B" w:rsidRDefault="00195680" w:rsidP="00023F6A">
      <w:pPr>
        <w:numPr>
          <w:ilvl w:val="0"/>
          <w:numId w:val="12"/>
        </w:numPr>
        <w:rPr>
          <w:rFonts w:ascii="Arial" w:hAnsi="Arial" w:cs="Arial"/>
        </w:rPr>
      </w:pPr>
      <w:r w:rsidRPr="00A4722B">
        <w:rPr>
          <w:rFonts w:ascii="Arial" w:hAnsi="Arial" w:cs="Arial"/>
        </w:rPr>
        <w:t>California Department of General Services</w:t>
      </w:r>
      <w:r w:rsidR="005B406E" w:rsidRPr="00A4722B">
        <w:rPr>
          <w:rFonts w:ascii="Arial" w:hAnsi="Arial" w:cs="Arial"/>
        </w:rPr>
        <w:t xml:space="preserve">, </w:t>
      </w:r>
      <w:hyperlink r:id="rId17" w:history="1">
        <w:r w:rsidR="00A371C3" w:rsidRPr="00A4722B">
          <w:rPr>
            <w:rStyle w:val="Hyperlink"/>
            <w:rFonts w:ascii="Arial" w:hAnsi="Arial" w:cs="Arial"/>
            <w:color w:val="0070C0"/>
          </w:rPr>
          <w:t>list of other California funding opportunities</w:t>
        </w:r>
      </w:hyperlink>
    </w:p>
    <w:p w14:paraId="77917D1E" w14:textId="1CDF20F2" w:rsidR="00023F6A" w:rsidRPr="00A4722B" w:rsidRDefault="00023F6A" w:rsidP="00023F6A">
      <w:pPr>
        <w:numPr>
          <w:ilvl w:val="0"/>
          <w:numId w:val="12"/>
        </w:numPr>
        <w:rPr>
          <w:rFonts w:ascii="Arial" w:hAnsi="Arial" w:cs="Arial"/>
        </w:rPr>
      </w:pPr>
      <w:r w:rsidRPr="00A4722B">
        <w:rPr>
          <w:rFonts w:ascii="Arial" w:hAnsi="Arial" w:cs="Arial"/>
        </w:rPr>
        <w:t xml:space="preserve">California Grants Portal: </w:t>
      </w:r>
      <w:hyperlink r:id="rId18" w:history="1">
        <w:r w:rsidR="00B66747" w:rsidRPr="00A4722B">
          <w:rPr>
            <w:rStyle w:val="Hyperlink"/>
            <w:rFonts w:ascii="Arial" w:hAnsi="Arial" w:cs="Arial"/>
            <w:color w:val="0070C0"/>
          </w:rPr>
          <w:t>www.grants.ca.gov</w:t>
        </w:r>
      </w:hyperlink>
      <w:r w:rsidR="00B66747" w:rsidRPr="00A4722B">
        <w:rPr>
          <w:rFonts w:ascii="Arial" w:hAnsi="Arial" w:cs="Arial"/>
        </w:rPr>
        <w:t xml:space="preserve"> </w:t>
      </w:r>
      <w:r w:rsidRPr="00A4722B">
        <w:rPr>
          <w:rFonts w:ascii="Arial" w:hAnsi="Arial" w:cs="Arial"/>
        </w:rPr>
        <w:t>(</w:t>
      </w:r>
      <w:r w:rsidR="00070970" w:rsidRPr="00A4722B">
        <w:rPr>
          <w:rFonts w:ascii="Arial" w:hAnsi="Arial" w:cs="Arial"/>
        </w:rPr>
        <w:t>grants offered by California state agencies</w:t>
      </w:r>
      <w:r w:rsidRPr="00A4722B">
        <w:rPr>
          <w:rFonts w:ascii="Arial" w:hAnsi="Arial" w:cs="Arial"/>
        </w:rPr>
        <w:t>)</w:t>
      </w:r>
    </w:p>
    <w:p w14:paraId="4EFF69D1" w14:textId="0F32377E" w:rsidR="00023F6A" w:rsidRPr="00A4722B" w:rsidRDefault="007050D7" w:rsidP="00023F6A">
      <w:pPr>
        <w:numPr>
          <w:ilvl w:val="0"/>
          <w:numId w:val="12"/>
        </w:numPr>
        <w:rPr>
          <w:rFonts w:ascii="Arial" w:hAnsi="Arial" w:cs="Arial"/>
        </w:rPr>
      </w:pPr>
      <w:r w:rsidRPr="00A4722B">
        <w:rPr>
          <w:rFonts w:ascii="Arial" w:hAnsi="Arial" w:cs="Arial"/>
        </w:rPr>
        <w:t xml:space="preserve">Funding Navigation for California Communities:  </w:t>
      </w:r>
      <w:hyperlink r:id="rId19" w:history="1">
        <w:r w:rsidRPr="00A4722B">
          <w:rPr>
            <w:rStyle w:val="Hyperlink"/>
            <w:rFonts w:ascii="Arial" w:hAnsi="Arial" w:cs="Arial"/>
            <w:color w:val="0070C0"/>
          </w:rPr>
          <w:t>www.fundingresource.org/</w:t>
        </w:r>
      </w:hyperlink>
      <w:r w:rsidRPr="00A4722B">
        <w:rPr>
          <w:rFonts w:ascii="Arial" w:hAnsi="Arial" w:cs="Arial"/>
        </w:rPr>
        <w:t xml:space="preserve"> (climate mitigation and adaptation focused grants)</w:t>
      </w:r>
    </w:p>
    <w:p w14:paraId="4F17B15E" w14:textId="6DEEAD5E" w:rsidR="00543C55" w:rsidRPr="00360EA5" w:rsidRDefault="003306DD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360EA5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Six Tips for Success</w:t>
      </w:r>
    </w:p>
    <w:p w14:paraId="0F7FE0E7" w14:textId="3C533616" w:rsidR="005F7D65" w:rsidRPr="00360EA5" w:rsidRDefault="005F7D65">
      <w:pPr>
        <w:rPr>
          <w:rFonts w:ascii="Arial" w:hAnsi="Arial" w:cs="Arial"/>
          <w:i/>
          <w:iCs/>
        </w:rPr>
      </w:pPr>
      <w:r w:rsidRPr="00360EA5">
        <w:rPr>
          <w:rFonts w:ascii="Arial" w:hAnsi="Arial" w:cs="Arial"/>
          <w:i/>
          <w:iCs/>
        </w:rPr>
        <w:t>From successful applicants and grant reviewers.</w:t>
      </w:r>
    </w:p>
    <w:p w14:paraId="1D1B05E9" w14:textId="5BB6959E" w:rsidR="4A31C92D" w:rsidRPr="00360EA5" w:rsidRDefault="4A31C92D" w:rsidP="6C06D9ED">
      <w:pPr>
        <w:numPr>
          <w:ilvl w:val="0"/>
          <w:numId w:val="9"/>
        </w:numPr>
        <w:rPr>
          <w:rFonts w:ascii="Arial" w:hAnsi="Arial" w:cs="Arial"/>
          <w:b/>
          <w:bCs/>
        </w:rPr>
      </w:pPr>
      <w:r w:rsidRPr="00360EA5">
        <w:rPr>
          <w:rFonts w:ascii="Arial" w:hAnsi="Arial" w:cs="Arial"/>
          <w:b/>
          <w:bCs/>
        </w:rPr>
        <w:t>Make connections with grantmaking entities early</w:t>
      </w:r>
    </w:p>
    <w:p w14:paraId="00126F1A" w14:textId="3CA55B17" w:rsidR="00B47A56" w:rsidRPr="00360EA5" w:rsidRDefault="00B47A56" w:rsidP="6C06D9ED">
      <w:pPr>
        <w:numPr>
          <w:ilvl w:val="1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>Check if your district has a</w:t>
      </w:r>
      <w:r w:rsidR="00B922D2" w:rsidRPr="00360EA5">
        <w:rPr>
          <w:rFonts w:ascii="Arial" w:hAnsi="Arial" w:cs="Arial"/>
        </w:rPr>
        <w:t xml:space="preserve"> foundation or other non-profit whose direct mission is to support grant application</w:t>
      </w:r>
      <w:r w:rsidR="001A7678" w:rsidRPr="00360EA5">
        <w:rPr>
          <w:rFonts w:ascii="Arial" w:hAnsi="Arial" w:cs="Arial"/>
        </w:rPr>
        <w:t xml:space="preserve">s and channeling funding into your district. </w:t>
      </w:r>
      <w:r w:rsidR="00B0420B" w:rsidRPr="00360EA5">
        <w:rPr>
          <w:rFonts w:ascii="Arial" w:hAnsi="Arial" w:cs="Arial"/>
        </w:rPr>
        <w:t xml:space="preserve">Larger districts may have </w:t>
      </w:r>
      <w:r w:rsidR="00675944" w:rsidRPr="00360EA5">
        <w:rPr>
          <w:rFonts w:ascii="Arial" w:hAnsi="Arial" w:cs="Arial"/>
        </w:rPr>
        <w:t xml:space="preserve">a </w:t>
      </w:r>
      <w:r w:rsidR="00B0420B" w:rsidRPr="00360EA5">
        <w:rPr>
          <w:rFonts w:ascii="Arial" w:hAnsi="Arial" w:cs="Arial"/>
        </w:rPr>
        <w:t xml:space="preserve">formal foundation while smaller </w:t>
      </w:r>
      <w:proofErr w:type="gramStart"/>
      <w:r w:rsidR="00B0420B" w:rsidRPr="00360EA5">
        <w:rPr>
          <w:rFonts w:ascii="Arial" w:hAnsi="Arial" w:cs="Arial"/>
        </w:rPr>
        <w:t>district</w:t>
      </w:r>
      <w:proofErr w:type="gramEnd"/>
      <w:r w:rsidR="00B0420B" w:rsidRPr="00360EA5">
        <w:rPr>
          <w:rFonts w:ascii="Arial" w:hAnsi="Arial" w:cs="Arial"/>
        </w:rPr>
        <w:t xml:space="preserve"> may have a Parent</w:t>
      </w:r>
      <w:r w:rsidR="00B86AB5" w:rsidRPr="00360EA5">
        <w:rPr>
          <w:rFonts w:ascii="Arial" w:hAnsi="Arial" w:cs="Arial"/>
        </w:rPr>
        <w:t xml:space="preserve"> Teacher Association/Organization that fills this role. </w:t>
      </w:r>
    </w:p>
    <w:p w14:paraId="594DF423" w14:textId="1B42902E" w:rsidR="4A31C92D" w:rsidRPr="00360EA5" w:rsidRDefault="4A31C92D" w:rsidP="6C06D9ED">
      <w:pPr>
        <w:numPr>
          <w:ilvl w:val="1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lastRenderedPageBreak/>
        <w:t>Reach out to your local community foundation, especially any contacts with Education as a focus</w:t>
      </w:r>
      <w:r w:rsidR="00CD1BCF" w:rsidRPr="00360EA5">
        <w:rPr>
          <w:rFonts w:ascii="Arial" w:hAnsi="Arial" w:cs="Arial"/>
        </w:rPr>
        <w:t>.</w:t>
      </w:r>
    </w:p>
    <w:p w14:paraId="255151B7" w14:textId="6538D0A5" w:rsidR="4A31C92D" w:rsidRPr="00360EA5" w:rsidRDefault="4A31C92D" w:rsidP="6C06D9ED">
      <w:pPr>
        <w:numPr>
          <w:ilvl w:val="1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Reach out to Program Officers at </w:t>
      </w:r>
      <w:r w:rsidR="3C42B301" w:rsidRPr="00360EA5">
        <w:rPr>
          <w:rFonts w:ascii="Arial" w:hAnsi="Arial" w:cs="Arial"/>
        </w:rPr>
        <w:t xml:space="preserve">a few </w:t>
      </w:r>
      <w:r w:rsidRPr="00360EA5">
        <w:rPr>
          <w:rFonts w:ascii="Arial" w:hAnsi="Arial" w:cs="Arial"/>
        </w:rPr>
        <w:t>private foundations</w:t>
      </w:r>
      <w:r w:rsidR="209F3060" w:rsidRPr="00360EA5">
        <w:rPr>
          <w:rFonts w:ascii="Arial" w:hAnsi="Arial" w:cs="Arial"/>
        </w:rPr>
        <w:t xml:space="preserve"> </w:t>
      </w:r>
      <w:r w:rsidRPr="00360EA5">
        <w:rPr>
          <w:rFonts w:ascii="Arial" w:hAnsi="Arial" w:cs="Arial"/>
        </w:rPr>
        <w:t>that focus on supporting your local community</w:t>
      </w:r>
      <w:r w:rsidR="00B32360" w:rsidRPr="00360EA5">
        <w:rPr>
          <w:rFonts w:ascii="Arial" w:hAnsi="Arial" w:cs="Arial"/>
        </w:rPr>
        <w:t>.</w:t>
      </w:r>
    </w:p>
    <w:p w14:paraId="068B37E1" w14:textId="4A6C4BAB" w:rsidR="2CAF2DFB" w:rsidRPr="00360EA5" w:rsidRDefault="2CAF2DFB" w:rsidP="2F6E7539">
      <w:pPr>
        <w:numPr>
          <w:ilvl w:val="1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Engage with local or regional </w:t>
      </w:r>
      <w:r w:rsidR="00303B34" w:rsidRPr="00360EA5">
        <w:rPr>
          <w:rFonts w:ascii="Arial" w:hAnsi="Arial" w:cs="Arial"/>
        </w:rPr>
        <w:t xml:space="preserve">community-based organizations, coalitions, and/or </w:t>
      </w:r>
      <w:r w:rsidRPr="00360EA5">
        <w:rPr>
          <w:rFonts w:ascii="Arial" w:hAnsi="Arial" w:cs="Arial"/>
        </w:rPr>
        <w:t xml:space="preserve">advocacy groups, especially groups that have a schools campaign (one example is the </w:t>
      </w:r>
      <w:r w:rsidR="3C3E9146" w:rsidRPr="00360EA5">
        <w:rPr>
          <w:rFonts w:ascii="Arial" w:hAnsi="Arial" w:cs="Arial"/>
        </w:rPr>
        <w:t xml:space="preserve">People’s </w:t>
      </w:r>
      <w:r w:rsidRPr="00360EA5">
        <w:rPr>
          <w:rFonts w:ascii="Arial" w:hAnsi="Arial" w:cs="Arial"/>
        </w:rPr>
        <w:t>Action</w:t>
      </w:r>
      <w:r w:rsidR="3E68004F" w:rsidRPr="00360EA5">
        <w:rPr>
          <w:rFonts w:ascii="Arial" w:hAnsi="Arial" w:cs="Arial"/>
        </w:rPr>
        <w:t xml:space="preserve">, see their member groups </w:t>
      </w:r>
      <w:hyperlink r:id="rId20" w:history="1">
        <w:r w:rsidR="3E68004F" w:rsidRPr="00B36D7A">
          <w:rPr>
            <w:rStyle w:val="Hyperlink"/>
            <w:rFonts w:ascii="Arial" w:hAnsi="Arial" w:cs="Arial"/>
            <w:color w:val="0070C0"/>
          </w:rPr>
          <w:t>here</w:t>
        </w:r>
      </w:hyperlink>
      <w:r w:rsidRPr="00360EA5">
        <w:rPr>
          <w:rFonts w:ascii="Arial" w:hAnsi="Arial" w:cs="Arial"/>
        </w:rPr>
        <w:t xml:space="preserve">). </w:t>
      </w:r>
    </w:p>
    <w:p w14:paraId="722F2836" w14:textId="01BE747F" w:rsidR="001F3A1F" w:rsidRPr="00360EA5" w:rsidRDefault="001F3A1F" w:rsidP="00543C55">
      <w:pPr>
        <w:numPr>
          <w:ilvl w:val="0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  <w:b/>
          <w:bCs/>
        </w:rPr>
        <w:t>Tell a compelling story</w:t>
      </w:r>
      <w:r w:rsidR="00E82D14" w:rsidRPr="00360EA5">
        <w:rPr>
          <w:rFonts w:ascii="Arial" w:hAnsi="Arial" w:cs="Arial"/>
          <w:b/>
          <w:bCs/>
        </w:rPr>
        <w:t xml:space="preserve"> </w:t>
      </w:r>
    </w:p>
    <w:p w14:paraId="7B5B3F8C" w14:textId="1A06E6DF" w:rsidR="00543C55" w:rsidRPr="00360EA5" w:rsidRDefault="00543C55" w:rsidP="00543C55">
      <w:pPr>
        <w:numPr>
          <w:ilvl w:val="1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Remain accurate and reasonable. </w:t>
      </w:r>
      <w:r w:rsidR="004C2ECE" w:rsidRPr="00360EA5">
        <w:rPr>
          <w:rFonts w:ascii="Arial" w:hAnsi="Arial" w:cs="Arial"/>
        </w:rPr>
        <w:t>You don’t have to be far along in your journey – it can often be a benefit to be early in the process.</w:t>
      </w:r>
    </w:p>
    <w:p w14:paraId="623A9BB5" w14:textId="560A2673" w:rsidR="001F3A1F" w:rsidRPr="00360EA5" w:rsidRDefault="001F3A1F" w:rsidP="00543C55">
      <w:pPr>
        <w:numPr>
          <w:ilvl w:val="1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Set realistic and </w:t>
      </w:r>
      <w:r w:rsidRPr="00360EA5">
        <w:rPr>
          <w:rFonts w:ascii="Arial" w:hAnsi="Arial" w:cs="Arial"/>
          <w:u w:val="single"/>
        </w:rPr>
        <w:t>achievable</w:t>
      </w:r>
      <w:r w:rsidRPr="00360EA5">
        <w:rPr>
          <w:rFonts w:ascii="Arial" w:hAnsi="Arial" w:cs="Arial"/>
        </w:rPr>
        <w:t xml:space="preserve"> goal</w:t>
      </w:r>
      <w:r w:rsidR="004C2ECE" w:rsidRPr="00360EA5">
        <w:rPr>
          <w:rFonts w:ascii="Arial" w:hAnsi="Arial" w:cs="Arial"/>
        </w:rPr>
        <w:t>(s)</w:t>
      </w:r>
      <w:r w:rsidRPr="00360EA5">
        <w:rPr>
          <w:rFonts w:ascii="Arial" w:hAnsi="Arial" w:cs="Arial"/>
        </w:rPr>
        <w:t xml:space="preserve"> that create impact</w:t>
      </w:r>
      <w:r w:rsidR="004C2ECE" w:rsidRPr="00360EA5">
        <w:rPr>
          <w:rFonts w:ascii="Arial" w:hAnsi="Arial" w:cs="Arial"/>
        </w:rPr>
        <w:t>.</w:t>
      </w:r>
    </w:p>
    <w:p w14:paraId="1CA7A1CF" w14:textId="20F9F8D7" w:rsidR="001F3A1F" w:rsidRPr="00360EA5" w:rsidRDefault="79D49E60" w:rsidP="004C2ECE">
      <w:pPr>
        <w:numPr>
          <w:ilvl w:val="1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>Learn about and convey</w:t>
      </w:r>
      <w:r w:rsidR="001F3A1F" w:rsidRPr="00360EA5">
        <w:rPr>
          <w:rFonts w:ascii="Arial" w:hAnsi="Arial" w:cs="Arial"/>
        </w:rPr>
        <w:t xml:space="preserve"> </w:t>
      </w:r>
      <w:r w:rsidR="21F9E030" w:rsidRPr="00360EA5">
        <w:rPr>
          <w:rFonts w:ascii="Arial" w:hAnsi="Arial" w:cs="Arial"/>
        </w:rPr>
        <w:t>the needs of</w:t>
      </w:r>
      <w:r w:rsidR="001F3A1F" w:rsidRPr="00360EA5">
        <w:rPr>
          <w:rFonts w:ascii="Arial" w:hAnsi="Arial" w:cs="Arial"/>
        </w:rPr>
        <w:t xml:space="preserve"> your community, your students, what </w:t>
      </w:r>
      <w:r w:rsidR="004C2ECE" w:rsidRPr="00360EA5">
        <w:rPr>
          <w:rFonts w:ascii="Arial" w:hAnsi="Arial" w:cs="Arial"/>
        </w:rPr>
        <w:t>your school community</w:t>
      </w:r>
      <w:r w:rsidR="001F3A1F" w:rsidRPr="00360EA5">
        <w:rPr>
          <w:rFonts w:ascii="Arial" w:hAnsi="Arial" w:cs="Arial"/>
        </w:rPr>
        <w:t xml:space="preserve"> </w:t>
      </w:r>
      <w:r w:rsidR="6CDD1CDA" w:rsidRPr="00360EA5">
        <w:rPr>
          <w:rFonts w:ascii="Arial" w:hAnsi="Arial" w:cs="Arial"/>
        </w:rPr>
        <w:t xml:space="preserve">struggles </w:t>
      </w:r>
      <w:r w:rsidR="00581431" w:rsidRPr="00360EA5">
        <w:rPr>
          <w:rFonts w:ascii="Arial" w:hAnsi="Arial" w:cs="Arial"/>
        </w:rPr>
        <w:t>with</w:t>
      </w:r>
      <w:r w:rsidR="6CDD1CDA" w:rsidRPr="00360EA5">
        <w:rPr>
          <w:rFonts w:ascii="Arial" w:hAnsi="Arial" w:cs="Arial"/>
        </w:rPr>
        <w:t xml:space="preserve"> day-to-day</w:t>
      </w:r>
      <w:r w:rsidR="004C2ECE" w:rsidRPr="00360EA5">
        <w:rPr>
          <w:rFonts w:ascii="Arial" w:hAnsi="Arial" w:cs="Arial"/>
        </w:rPr>
        <w:t>.</w:t>
      </w:r>
    </w:p>
    <w:p w14:paraId="76F43433" w14:textId="02FEBA49" w:rsidR="00543C55" w:rsidRPr="00360EA5" w:rsidRDefault="001F3A1F" w:rsidP="00543C55">
      <w:pPr>
        <w:numPr>
          <w:ilvl w:val="1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>Lean into your barriers and how this money is NEEDED to overcome them</w:t>
      </w:r>
      <w:r w:rsidR="004C2ECE" w:rsidRPr="00360EA5">
        <w:rPr>
          <w:rFonts w:ascii="Arial" w:hAnsi="Arial" w:cs="Arial"/>
        </w:rPr>
        <w:t>.</w:t>
      </w:r>
    </w:p>
    <w:p w14:paraId="634C4508" w14:textId="35A705CB" w:rsidR="00F01CDF" w:rsidRPr="00360EA5" w:rsidRDefault="00194902" w:rsidP="00543C55">
      <w:pPr>
        <w:numPr>
          <w:ilvl w:val="1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Clearly define </w:t>
      </w:r>
      <w:r w:rsidR="00F01CDF" w:rsidRPr="00360EA5">
        <w:rPr>
          <w:rFonts w:ascii="Arial" w:hAnsi="Arial" w:cs="Arial"/>
        </w:rPr>
        <w:t>your</w:t>
      </w:r>
      <w:r w:rsidRPr="00360EA5">
        <w:rPr>
          <w:rFonts w:ascii="Arial" w:hAnsi="Arial" w:cs="Arial"/>
        </w:rPr>
        <w:t xml:space="preserve"> financial need and leverage common quantifications of this need</w:t>
      </w:r>
      <w:r w:rsidR="00A9036F" w:rsidRPr="00360EA5">
        <w:rPr>
          <w:rFonts w:ascii="Arial" w:hAnsi="Arial" w:cs="Arial"/>
        </w:rPr>
        <w:t xml:space="preserve"> (see needs based metrics in the </w:t>
      </w:r>
      <w:r w:rsidR="00A9036F" w:rsidRPr="00360EA5">
        <w:rPr>
          <w:rFonts w:ascii="Arial" w:hAnsi="Arial" w:cs="Arial"/>
          <w:i/>
          <w:iCs/>
        </w:rPr>
        <w:t>Data Needs</w:t>
      </w:r>
      <w:r w:rsidR="00A9036F" w:rsidRPr="00360EA5">
        <w:rPr>
          <w:rFonts w:ascii="Arial" w:hAnsi="Arial" w:cs="Arial"/>
        </w:rPr>
        <w:t xml:space="preserve"> section.)</w:t>
      </w:r>
    </w:p>
    <w:p w14:paraId="497ABB6F" w14:textId="5EE6DAC2" w:rsidR="00B443D0" w:rsidRPr="00360EA5" w:rsidRDefault="00B443D0" w:rsidP="00543C55">
      <w:pPr>
        <w:numPr>
          <w:ilvl w:val="1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Explain how this work will integrate </w:t>
      </w:r>
      <w:r w:rsidR="001022EF" w:rsidRPr="00360EA5">
        <w:rPr>
          <w:rFonts w:ascii="Arial" w:hAnsi="Arial" w:cs="Arial"/>
        </w:rPr>
        <w:t>after completion, and how this could impact</w:t>
      </w:r>
      <w:r w:rsidR="00EB20AE" w:rsidRPr="00360EA5">
        <w:rPr>
          <w:rFonts w:ascii="Arial" w:hAnsi="Arial" w:cs="Arial"/>
        </w:rPr>
        <w:t xml:space="preserve"> future </w:t>
      </w:r>
      <w:r w:rsidR="771C36F1" w:rsidRPr="00360EA5">
        <w:rPr>
          <w:rFonts w:ascii="Arial" w:hAnsi="Arial" w:cs="Arial"/>
        </w:rPr>
        <w:t xml:space="preserve">efforts </w:t>
      </w:r>
      <w:r w:rsidR="00EB20AE" w:rsidRPr="00360EA5">
        <w:rPr>
          <w:rFonts w:ascii="Arial" w:hAnsi="Arial" w:cs="Arial"/>
        </w:rPr>
        <w:t>and/or be replicable in the future.</w:t>
      </w:r>
      <w:r w:rsidR="001022EF" w:rsidRPr="00360EA5">
        <w:rPr>
          <w:rFonts w:ascii="Arial" w:hAnsi="Arial" w:cs="Arial"/>
        </w:rPr>
        <w:t xml:space="preserve"> </w:t>
      </w:r>
    </w:p>
    <w:p w14:paraId="7A73D6FE" w14:textId="187BC8E0" w:rsidR="004C2ECE" w:rsidRPr="00360EA5" w:rsidRDefault="004C2ECE" w:rsidP="004C2ECE">
      <w:pPr>
        <w:numPr>
          <w:ilvl w:val="0"/>
          <w:numId w:val="9"/>
        </w:numPr>
        <w:rPr>
          <w:rFonts w:ascii="Arial" w:hAnsi="Arial" w:cs="Arial"/>
          <w:b/>
          <w:bCs/>
        </w:rPr>
      </w:pPr>
      <w:r w:rsidRPr="00360EA5">
        <w:rPr>
          <w:rFonts w:ascii="Arial" w:hAnsi="Arial" w:cs="Arial"/>
          <w:b/>
          <w:bCs/>
        </w:rPr>
        <w:t xml:space="preserve">Engage </w:t>
      </w:r>
      <w:r w:rsidR="00AC78BD" w:rsidRPr="00360EA5">
        <w:rPr>
          <w:rFonts w:ascii="Arial" w:hAnsi="Arial" w:cs="Arial"/>
          <w:b/>
          <w:bCs/>
        </w:rPr>
        <w:t>s</w:t>
      </w:r>
      <w:r w:rsidRPr="00360EA5">
        <w:rPr>
          <w:rFonts w:ascii="Arial" w:hAnsi="Arial" w:cs="Arial"/>
          <w:b/>
          <w:bCs/>
        </w:rPr>
        <w:t xml:space="preserve">takeholders </w:t>
      </w:r>
      <w:r w:rsidR="00EB20AE" w:rsidRPr="00360EA5">
        <w:rPr>
          <w:rFonts w:ascii="Arial" w:hAnsi="Arial" w:cs="Arial"/>
          <w:b/>
          <w:bCs/>
        </w:rPr>
        <w:t xml:space="preserve">and partners </w:t>
      </w:r>
      <w:r w:rsidRPr="00360EA5">
        <w:rPr>
          <w:rFonts w:ascii="Arial" w:hAnsi="Arial" w:cs="Arial"/>
          <w:b/>
          <w:bCs/>
        </w:rPr>
        <w:t xml:space="preserve">and </w:t>
      </w:r>
      <w:r w:rsidR="00170CE0" w:rsidRPr="00360EA5">
        <w:rPr>
          <w:rFonts w:ascii="Arial" w:hAnsi="Arial" w:cs="Arial"/>
          <w:b/>
          <w:bCs/>
        </w:rPr>
        <w:t>include their roles and responsibilities</w:t>
      </w:r>
    </w:p>
    <w:p w14:paraId="235D530F" w14:textId="7AA694B4" w:rsidR="00EB20AE" w:rsidRPr="00360EA5" w:rsidRDefault="00EB20AE" w:rsidP="00170CE0">
      <w:pPr>
        <w:numPr>
          <w:ilvl w:val="1"/>
          <w:numId w:val="9"/>
        </w:numPr>
        <w:rPr>
          <w:rFonts w:ascii="Arial" w:hAnsi="Arial" w:cs="Arial"/>
          <w:b/>
          <w:bCs/>
        </w:rPr>
      </w:pPr>
      <w:r w:rsidRPr="00360EA5">
        <w:rPr>
          <w:rFonts w:ascii="Arial" w:hAnsi="Arial" w:cs="Arial"/>
          <w:b/>
          <w:bCs/>
        </w:rPr>
        <w:t>Stakeholders:</w:t>
      </w:r>
    </w:p>
    <w:p w14:paraId="5FBF921A" w14:textId="213C5A34" w:rsidR="00170CE0" w:rsidRPr="00360EA5" w:rsidRDefault="00170CE0" w:rsidP="00EB20AE">
      <w:pPr>
        <w:numPr>
          <w:ilvl w:val="2"/>
          <w:numId w:val="9"/>
        </w:numPr>
        <w:rPr>
          <w:rFonts w:ascii="Arial" w:hAnsi="Arial" w:cs="Arial"/>
          <w:i/>
          <w:iCs/>
        </w:rPr>
      </w:pPr>
      <w:r w:rsidRPr="00360EA5">
        <w:rPr>
          <w:rFonts w:ascii="Arial" w:hAnsi="Arial" w:cs="Arial"/>
        </w:rPr>
        <w:t>Engage both internal and external stakeholders and incorporate them into your plans and processes.</w:t>
      </w:r>
      <w:r w:rsidR="00E52DFC" w:rsidRPr="00360EA5">
        <w:rPr>
          <w:rFonts w:ascii="Arial" w:hAnsi="Arial" w:cs="Arial"/>
        </w:rPr>
        <w:t xml:space="preserve"> </w:t>
      </w:r>
      <w:r w:rsidR="00E52DFC" w:rsidRPr="00360EA5">
        <w:rPr>
          <w:rFonts w:ascii="Arial" w:hAnsi="Arial" w:cs="Arial"/>
          <w:i/>
          <w:iCs/>
        </w:rPr>
        <w:t xml:space="preserve">A list of important stakeholders </w:t>
      </w:r>
      <w:r w:rsidR="00AC78BD" w:rsidRPr="00360EA5">
        <w:rPr>
          <w:rFonts w:ascii="Arial" w:hAnsi="Arial" w:cs="Arial"/>
          <w:i/>
          <w:iCs/>
        </w:rPr>
        <w:t xml:space="preserve">and actions to engage them can be found in the </w:t>
      </w:r>
      <w:hyperlink r:id="rId21" w:history="1">
        <w:r w:rsidR="00AC78BD" w:rsidRPr="00B36D7A">
          <w:rPr>
            <w:rStyle w:val="Hyperlink"/>
            <w:rFonts w:ascii="Arial" w:hAnsi="Arial" w:cs="Arial"/>
            <w:i/>
            <w:iCs/>
            <w:color w:val="0070C0"/>
          </w:rPr>
          <w:t>Decarbonization Guide for School Building Decisionmakers</w:t>
        </w:r>
      </w:hyperlink>
      <w:r w:rsidR="00AC78BD" w:rsidRPr="00360EA5">
        <w:rPr>
          <w:rFonts w:ascii="Arial" w:hAnsi="Arial" w:cs="Arial"/>
          <w:i/>
          <w:iCs/>
        </w:rPr>
        <w:t xml:space="preserve"> (page 11).</w:t>
      </w:r>
    </w:p>
    <w:p w14:paraId="398255A3" w14:textId="2B09C5C7" w:rsidR="001F3A1F" w:rsidRPr="00360EA5" w:rsidRDefault="00170CE0" w:rsidP="00EB20AE">
      <w:pPr>
        <w:numPr>
          <w:ilvl w:val="2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>In your narrative, s</w:t>
      </w:r>
      <w:r w:rsidR="001F3A1F" w:rsidRPr="00360EA5">
        <w:rPr>
          <w:rFonts w:ascii="Arial" w:hAnsi="Arial" w:cs="Arial"/>
        </w:rPr>
        <w:t xml:space="preserve">how </w:t>
      </w:r>
      <w:r w:rsidR="00C41A93" w:rsidRPr="00360EA5">
        <w:rPr>
          <w:rFonts w:ascii="Arial" w:hAnsi="Arial" w:cs="Arial"/>
        </w:rPr>
        <w:t>and explain how</w:t>
      </w:r>
      <w:r w:rsidR="001F3A1F" w:rsidRPr="00360EA5">
        <w:rPr>
          <w:rFonts w:ascii="Arial" w:hAnsi="Arial" w:cs="Arial"/>
        </w:rPr>
        <w:t xml:space="preserve"> </w:t>
      </w:r>
      <w:r w:rsidR="00731EA7" w:rsidRPr="00360EA5">
        <w:rPr>
          <w:rFonts w:ascii="Arial" w:hAnsi="Arial" w:cs="Arial"/>
        </w:rPr>
        <w:t xml:space="preserve">internal </w:t>
      </w:r>
      <w:r w:rsidR="3A964422" w:rsidRPr="00360EA5">
        <w:rPr>
          <w:rFonts w:ascii="Arial" w:hAnsi="Arial" w:cs="Arial"/>
        </w:rPr>
        <w:t xml:space="preserve">district </w:t>
      </w:r>
      <w:r w:rsidR="001F3A1F" w:rsidRPr="00360EA5">
        <w:rPr>
          <w:rFonts w:ascii="Arial" w:hAnsi="Arial" w:cs="Arial"/>
        </w:rPr>
        <w:t xml:space="preserve">leadership and </w:t>
      </w:r>
      <w:proofErr w:type="gramStart"/>
      <w:r w:rsidR="001F3A1F" w:rsidRPr="00360EA5">
        <w:rPr>
          <w:rFonts w:ascii="Arial" w:hAnsi="Arial" w:cs="Arial"/>
        </w:rPr>
        <w:t>the community</w:t>
      </w:r>
      <w:proofErr w:type="gramEnd"/>
      <w:r w:rsidR="001F3A1F" w:rsidRPr="00360EA5">
        <w:rPr>
          <w:rFonts w:ascii="Arial" w:hAnsi="Arial" w:cs="Arial"/>
        </w:rPr>
        <w:t xml:space="preserve"> care</w:t>
      </w:r>
      <w:proofErr w:type="gramStart"/>
      <w:r w:rsidR="00C41A93" w:rsidRPr="00360EA5">
        <w:rPr>
          <w:rFonts w:ascii="Arial" w:hAnsi="Arial" w:cs="Arial"/>
        </w:rPr>
        <w:t>.</w:t>
      </w:r>
      <w:proofErr w:type="gramEnd"/>
      <w:r w:rsidR="00E52DFC" w:rsidRPr="00360EA5">
        <w:rPr>
          <w:rFonts w:ascii="Arial" w:hAnsi="Arial" w:cs="Arial"/>
        </w:rPr>
        <w:t xml:space="preserve"> Weave</w:t>
      </w:r>
      <w:r w:rsidR="002F798D" w:rsidRPr="00360EA5">
        <w:rPr>
          <w:rFonts w:ascii="Arial" w:hAnsi="Arial" w:cs="Arial"/>
        </w:rPr>
        <w:t xml:space="preserve"> in</w:t>
      </w:r>
      <w:r w:rsidR="00E52DFC" w:rsidRPr="00360EA5">
        <w:rPr>
          <w:rFonts w:ascii="Arial" w:hAnsi="Arial" w:cs="Arial"/>
        </w:rPr>
        <w:t xml:space="preserve"> their involvement throughout the application narrative.</w:t>
      </w:r>
    </w:p>
    <w:p w14:paraId="763A4E15" w14:textId="29B46D42" w:rsidR="001F3A1F" w:rsidRPr="00360EA5" w:rsidRDefault="00E82D14" w:rsidP="00EB20AE">
      <w:pPr>
        <w:numPr>
          <w:ilvl w:val="2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>Incorporate students and occupants and how they will engage with</w:t>
      </w:r>
      <w:r w:rsidR="00952AAB" w:rsidRPr="00360EA5">
        <w:rPr>
          <w:rFonts w:ascii="Arial" w:hAnsi="Arial" w:cs="Arial"/>
        </w:rPr>
        <w:t xml:space="preserve">, or benefit from, </w:t>
      </w:r>
      <w:r w:rsidRPr="00360EA5">
        <w:rPr>
          <w:rFonts w:ascii="Arial" w:hAnsi="Arial" w:cs="Arial"/>
        </w:rPr>
        <w:t xml:space="preserve">this work now and in the future. </w:t>
      </w:r>
    </w:p>
    <w:p w14:paraId="048BC740" w14:textId="11A59E91" w:rsidR="001F3A1F" w:rsidRPr="00360EA5" w:rsidRDefault="00EB20AE" w:rsidP="00EB20AE">
      <w:pPr>
        <w:numPr>
          <w:ilvl w:val="1"/>
          <w:numId w:val="9"/>
        </w:numPr>
        <w:rPr>
          <w:rFonts w:ascii="Arial" w:hAnsi="Arial" w:cs="Arial"/>
          <w:b/>
          <w:bCs/>
        </w:rPr>
      </w:pPr>
      <w:r w:rsidRPr="00360EA5">
        <w:rPr>
          <w:rFonts w:ascii="Arial" w:hAnsi="Arial" w:cs="Arial"/>
          <w:b/>
          <w:bCs/>
        </w:rPr>
        <w:t>Partners:</w:t>
      </w:r>
    </w:p>
    <w:p w14:paraId="367220BA" w14:textId="1C73444E" w:rsidR="00826E75" w:rsidRPr="00360EA5" w:rsidRDefault="00826E75" w:rsidP="00EB20AE">
      <w:pPr>
        <w:numPr>
          <w:ilvl w:val="2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Engage partners to help with the narrative and documentation! Many partners want to help and may help take the burden </w:t>
      </w:r>
      <w:r w:rsidR="00306774" w:rsidRPr="00360EA5">
        <w:rPr>
          <w:rFonts w:ascii="Arial" w:hAnsi="Arial" w:cs="Arial"/>
        </w:rPr>
        <w:t>off</w:t>
      </w:r>
      <w:r w:rsidR="003E7B0E" w:rsidRPr="00360EA5">
        <w:rPr>
          <w:rFonts w:ascii="Arial" w:hAnsi="Arial" w:cs="Arial"/>
        </w:rPr>
        <w:t xml:space="preserve"> you, so you have additional capacity.</w:t>
      </w:r>
    </w:p>
    <w:p w14:paraId="7A185E36" w14:textId="0DE3EAC2" w:rsidR="003E7B0E" w:rsidRPr="00360EA5" w:rsidRDefault="003E7B0E" w:rsidP="002038DB">
      <w:pPr>
        <w:numPr>
          <w:ilvl w:val="2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>In the narrative, l</w:t>
      </w:r>
      <w:r w:rsidR="00EB20AE" w:rsidRPr="00360EA5">
        <w:rPr>
          <w:rFonts w:ascii="Arial" w:hAnsi="Arial" w:cs="Arial"/>
        </w:rPr>
        <w:t>ean into partnerships</w:t>
      </w:r>
      <w:r w:rsidR="00826E75" w:rsidRPr="00360EA5">
        <w:rPr>
          <w:rFonts w:ascii="Arial" w:hAnsi="Arial" w:cs="Arial"/>
        </w:rPr>
        <w:t xml:space="preserve"> and explain how they will amplify this work effort and how they will support you. </w:t>
      </w:r>
      <w:r w:rsidR="00D72D71" w:rsidRPr="00360EA5">
        <w:rPr>
          <w:rFonts w:ascii="Arial" w:hAnsi="Arial" w:cs="Arial"/>
        </w:rPr>
        <w:t>Clarify the length and breadth of the relationship your district has with any partners, but don’t worry if they are new partnerships!</w:t>
      </w:r>
    </w:p>
    <w:p w14:paraId="48AA103E" w14:textId="4BC906D8" w:rsidR="001F3A1F" w:rsidRPr="00360EA5" w:rsidRDefault="001F3A1F" w:rsidP="00170CE0">
      <w:pPr>
        <w:numPr>
          <w:ilvl w:val="1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lastRenderedPageBreak/>
        <w:t xml:space="preserve">Include </w:t>
      </w:r>
      <w:commentRangeStart w:id="0"/>
      <w:commentRangeStart w:id="1"/>
      <w:r w:rsidRPr="00360EA5">
        <w:rPr>
          <w:rFonts w:ascii="Arial" w:hAnsi="Arial" w:cs="Arial"/>
        </w:rPr>
        <w:t>Letters of Support</w:t>
      </w:r>
      <w:r w:rsidR="00731EA7" w:rsidRPr="00360EA5">
        <w:rPr>
          <w:rFonts w:ascii="Arial" w:hAnsi="Arial" w:cs="Arial"/>
        </w:rPr>
        <w:t xml:space="preserve"> </w:t>
      </w:r>
      <w:commentRangeEnd w:id="0"/>
      <w:r w:rsidRPr="00360EA5">
        <w:rPr>
          <w:rStyle w:val="CommentReference"/>
          <w:rFonts w:ascii="Arial" w:hAnsi="Arial" w:cs="Arial"/>
        </w:rPr>
        <w:commentReference w:id="0"/>
      </w:r>
      <w:commentRangeEnd w:id="1"/>
      <w:r w:rsidR="00130DC5" w:rsidRPr="00360EA5">
        <w:rPr>
          <w:rStyle w:val="CommentReference"/>
          <w:rFonts w:ascii="Arial" w:hAnsi="Arial" w:cs="Arial"/>
        </w:rPr>
        <w:commentReference w:id="1"/>
      </w:r>
      <w:r w:rsidR="00731EA7" w:rsidRPr="00360EA5">
        <w:rPr>
          <w:rFonts w:ascii="Arial" w:hAnsi="Arial" w:cs="Arial"/>
        </w:rPr>
        <w:t>or other documentation validating involvement and support.</w:t>
      </w:r>
    </w:p>
    <w:p w14:paraId="23B21D18" w14:textId="7E65DA83" w:rsidR="00BC013F" w:rsidRPr="00360EA5" w:rsidRDefault="00D15029" w:rsidP="00BC013F">
      <w:pPr>
        <w:numPr>
          <w:ilvl w:val="2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One </w:t>
      </w:r>
      <w:hyperlink r:id="rId26" w:history="1">
        <w:r w:rsidRPr="00B36D7A">
          <w:rPr>
            <w:rStyle w:val="Hyperlink"/>
            <w:rFonts w:ascii="Arial" w:hAnsi="Arial" w:cs="Arial"/>
            <w:color w:val="0070C0"/>
          </w:rPr>
          <w:t>example template</w:t>
        </w:r>
      </w:hyperlink>
      <w:r w:rsidRPr="00360EA5">
        <w:rPr>
          <w:rFonts w:ascii="Arial" w:hAnsi="Arial" w:cs="Arial"/>
        </w:rPr>
        <w:t xml:space="preserve"> can be seen</w:t>
      </w:r>
      <w:r w:rsidR="009E5DF9" w:rsidRPr="00360EA5">
        <w:rPr>
          <w:rFonts w:ascii="Arial" w:hAnsi="Arial" w:cs="Arial"/>
        </w:rPr>
        <w:t xml:space="preserve"> from the Washington DC Department of </w:t>
      </w:r>
      <w:r w:rsidR="004D73DD" w:rsidRPr="00360EA5">
        <w:rPr>
          <w:rFonts w:ascii="Arial" w:hAnsi="Arial" w:cs="Arial"/>
        </w:rPr>
        <w:t>Energy and Environment.</w:t>
      </w:r>
    </w:p>
    <w:p w14:paraId="000148B6" w14:textId="2D1DECB5" w:rsidR="004D73DD" w:rsidRPr="00360EA5" w:rsidRDefault="00CF3382" w:rsidP="009A22EE">
      <w:pPr>
        <w:numPr>
          <w:ilvl w:val="2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Google also has an openly editable </w:t>
      </w:r>
      <w:r w:rsidR="005B1BED" w:rsidRPr="00360EA5">
        <w:rPr>
          <w:rFonts w:ascii="Arial" w:hAnsi="Arial" w:cs="Arial"/>
        </w:rPr>
        <w:t xml:space="preserve">doc version as well, </w:t>
      </w:r>
      <w:hyperlink r:id="rId27" w:history="1">
        <w:r w:rsidR="005B1BED" w:rsidRPr="00B36D7A">
          <w:rPr>
            <w:rStyle w:val="Hyperlink"/>
            <w:rFonts w:ascii="Arial" w:hAnsi="Arial" w:cs="Arial"/>
            <w:color w:val="0070C0"/>
          </w:rPr>
          <w:t>here</w:t>
        </w:r>
      </w:hyperlink>
      <w:r w:rsidR="005B1BED" w:rsidRPr="00360EA5">
        <w:rPr>
          <w:rFonts w:ascii="Arial" w:hAnsi="Arial" w:cs="Arial"/>
        </w:rPr>
        <w:t>.</w:t>
      </w:r>
    </w:p>
    <w:p w14:paraId="499785A4" w14:textId="279F89F7" w:rsidR="001F3A1F" w:rsidRPr="00360EA5" w:rsidRDefault="001F3A1F" w:rsidP="00170CE0">
      <w:pPr>
        <w:numPr>
          <w:ilvl w:val="1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Show </w:t>
      </w:r>
      <w:r w:rsidR="005D1522" w:rsidRPr="00360EA5">
        <w:rPr>
          <w:rFonts w:ascii="Arial" w:hAnsi="Arial" w:cs="Arial"/>
        </w:rPr>
        <w:t xml:space="preserve">documentation of </w:t>
      </w:r>
      <w:r w:rsidRPr="00360EA5">
        <w:rPr>
          <w:rFonts w:ascii="Arial" w:hAnsi="Arial" w:cs="Arial"/>
        </w:rPr>
        <w:t>matching funding</w:t>
      </w:r>
      <w:r w:rsidR="005D1522" w:rsidRPr="00360EA5">
        <w:rPr>
          <w:rFonts w:ascii="Arial" w:hAnsi="Arial" w:cs="Arial"/>
        </w:rPr>
        <w:t xml:space="preserve">. Whether matching funding </w:t>
      </w:r>
      <w:proofErr w:type="gramStart"/>
      <w:r w:rsidR="005D1522" w:rsidRPr="00360EA5">
        <w:rPr>
          <w:rFonts w:ascii="Arial" w:hAnsi="Arial" w:cs="Arial"/>
        </w:rPr>
        <w:t>is coming</w:t>
      </w:r>
      <w:proofErr w:type="gramEnd"/>
      <w:r w:rsidR="005D1522" w:rsidRPr="00360EA5">
        <w:rPr>
          <w:rFonts w:ascii="Arial" w:hAnsi="Arial" w:cs="Arial"/>
        </w:rPr>
        <w:t xml:space="preserve"> from internal or external sources, showing matching funding makes a compelling case for additional funding.</w:t>
      </w:r>
      <w:r w:rsidR="49DB69B3" w:rsidRPr="00360EA5">
        <w:rPr>
          <w:rFonts w:ascii="Arial" w:hAnsi="Arial" w:cs="Arial"/>
        </w:rPr>
        <w:t xml:space="preserve"> In-kind donations can sometimes be counted toward fund-matching requirements, which can include partners that are donating tangible materials or donation of staff time dedicated to the project. </w:t>
      </w:r>
    </w:p>
    <w:p w14:paraId="5C7E91D9" w14:textId="025BB959" w:rsidR="00242CE5" w:rsidRPr="00360EA5" w:rsidRDefault="00242CE5" w:rsidP="009A22EE">
      <w:pPr>
        <w:numPr>
          <w:ilvl w:val="2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The Non-profit Leadership Alliance has </w:t>
      </w:r>
      <w:r w:rsidR="00655BB9" w:rsidRPr="00360EA5">
        <w:rPr>
          <w:rFonts w:ascii="Arial" w:hAnsi="Arial" w:cs="Arial"/>
        </w:rPr>
        <w:t xml:space="preserve">some </w:t>
      </w:r>
      <w:hyperlink r:id="rId28" w:history="1">
        <w:r w:rsidR="00655BB9" w:rsidRPr="00B36D7A">
          <w:rPr>
            <w:rStyle w:val="Hyperlink"/>
            <w:rFonts w:ascii="Arial" w:hAnsi="Arial" w:cs="Arial"/>
            <w:color w:val="0070C0"/>
          </w:rPr>
          <w:t xml:space="preserve">great </w:t>
        </w:r>
        <w:r w:rsidR="00E97B80" w:rsidRPr="00B36D7A">
          <w:rPr>
            <w:rStyle w:val="Hyperlink"/>
            <w:rFonts w:ascii="Arial" w:hAnsi="Arial" w:cs="Arial"/>
            <w:color w:val="0070C0"/>
          </w:rPr>
          <w:t>recommendations</w:t>
        </w:r>
        <w:r w:rsidR="00655BB9" w:rsidRPr="00B36D7A">
          <w:rPr>
            <w:rStyle w:val="Hyperlink"/>
            <w:rFonts w:ascii="Arial" w:hAnsi="Arial" w:cs="Arial"/>
            <w:color w:val="0070C0"/>
          </w:rPr>
          <w:t xml:space="preserve"> on grant matching</w:t>
        </w:r>
      </w:hyperlink>
      <w:r w:rsidR="00655BB9" w:rsidRPr="00360EA5">
        <w:rPr>
          <w:rFonts w:ascii="Arial" w:hAnsi="Arial" w:cs="Arial"/>
        </w:rPr>
        <w:t xml:space="preserve">, including </w:t>
      </w:r>
      <w:r w:rsidR="00BC0C53" w:rsidRPr="00360EA5">
        <w:rPr>
          <w:rFonts w:ascii="Arial" w:hAnsi="Arial" w:cs="Arial"/>
        </w:rPr>
        <w:t>in-kind match</w:t>
      </w:r>
      <w:r w:rsidR="00E97B80" w:rsidRPr="00360EA5">
        <w:rPr>
          <w:rFonts w:ascii="Arial" w:hAnsi="Arial" w:cs="Arial"/>
        </w:rPr>
        <w:t>ing and other nuances of this component of many grants.</w:t>
      </w:r>
    </w:p>
    <w:p w14:paraId="7F0300C9" w14:textId="7E27B92D" w:rsidR="002F798D" w:rsidRPr="00360EA5" w:rsidRDefault="002F798D" w:rsidP="00F72B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360EA5">
        <w:rPr>
          <w:rFonts w:ascii="Arial" w:hAnsi="Arial" w:cs="Arial"/>
          <w:b/>
          <w:bCs/>
        </w:rPr>
        <w:t>Solve multiple problems with your project</w:t>
      </w:r>
    </w:p>
    <w:p w14:paraId="203093EC" w14:textId="7C21E78B" w:rsidR="002F798D" w:rsidRPr="00360EA5" w:rsidRDefault="002F798D" w:rsidP="003E7B0E">
      <w:pPr>
        <w:numPr>
          <w:ilvl w:val="1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>Consider the additional implications of this work. Will it impact mental health, safety and security, workforce, or economic development?</w:t>
      </w:r>
    </w:p>
    <w:p w14:paraId="4804F16F" w14:textId="293C6630" w:rsidR="002F798D" w:rsidRPr="00360EA5" w:rsidRDefault="00227B42" w:rsidP="002F798D">
      <w:pPr>
        <w:pStyle w:val="ListParagraph"/>
        <w:numPr>
          <w:ilvl w:val="1"/>
          <w:numId w:val="9"/>
        </w:numPr>
        <w:rPr>
          <w:rFonts w:ascii="Arial" w:hAnsi="Arial" w:cs="Arial"/>
          <w:b/>
          <w:bCs/>
        </w:rPr>
      </w:pPr>
      <w:r w:rsidRPr="00360EA5">
        <w:rPr>
          <w:rFonts w:ascii="Arial" w:hAnsi="Arial" w:cs="Arial"/>
        </w:rPr>
        <w:t xml:space="preserve">Addressing multiple problems may also </w:t>
      </w:r>
      <w:proofErr w:type="gramStart"/>
      <w:r w:rsidRPr="00360EA5">
        <w:rPr>
          <w:rFonts w:ascii="Arial" w:hAnsi="Arial" w:cs="Arial"/>
        </w:rPr>
        <w:t>open up</w:t>
      </w:r>
      <w:proofErr w:type="gramEnd"/>
      <w:r w:rsidRPr="00360EA5">
        <w:rPr>
          <w:rFonts w:ascii="Arial" w:hAnsi="Arial" w:cs="Arial"/>
        </w:rPr>
        <w:t xml:space="preserve"> additional funding opportunities. For example, </w:t>
      </w:r>
      <w:hyperlink r:id="rId29" w:history="1">
        <w:r w:rsidR="005F3AB5" w:rsidRPr="00B36D7A">
          <w:rPr>
            <w:rStyle w:val="Hyperlink"/>
            <w:rFonts w:ascii="Arial" w:hAnsi="Arial" w:cs="Arial"/>
            <w:color w:val="0070C0"/>
          </w:rPr>
          <w:t xml:space="preserve">California’s </w:t>
        </w:r>
        <w:proofErr w:type="spellStart"/>
        <w:r w:rsidR="005F3AB5" w:rsidRPr="00B36D7A">
          <w:rPr>
            <w:rStyle w:val="Hyperlink"/>
            <w:rFonts w:ascii="Arial" w:hAnsi="Arial" w:cs="Arial"/>
            <w:color w:val="0070C0"/>
          </w:rPr>
          <w:t>CalSHAPE</w:t>
        </w:r>
        <w:proofErr w:type="spellEnd"/>
        <w:r w:rsidR="005F3AB5" w:rsidRPr="00B36D7A">
          <w:rPr>
            <w:rStyle w:val="Hyperlink"/>
            <w:rFonts w:ascii="Arial" w:hAnsi="Arial" w:cs="Arial"/>
            <w:color w:val="0070C0"/>
          </w:rPr>
          <w:t xml:space="preserve"> </w:t>
        </w:r>
        <w:r w:rsidR="004330AF" w:rsidRPr="00B36D7A">
          <w:rPr>
            <w:rStyle w:val="Hyperlink"/>
            <w:rFonts w:ascii="Arial" w:hAnsi="Arial" w:cs="Arial"/>
            <w:color w:val="0070C0"/>
          </w:rPr>
          <w:t>funding</w:t>
        </w:r>
      </w:hyperlink>
      <w:r w:rsidR="004330AF" w:rsidRPr="00360EA5">
        <w:rPr>
          <w:rFonts w:ascii="Arial" w:hAnsi="Arial" w:cs="Arial"/>
        </w:rPr>
        <w:t xml:space="preserve"> </w:t>
      </w:r>
      <w:r w:rsidR="005F3AB5" w:rsidRPr="00360EA5">
        <w:rPr>
          <w:rFonts w:ascii="Arial" w:hAnsi="Arial" w:cs="Arial"/>
        </w:rPr>
        <w:t xml:space="preserve">allocated funding </w:t>
      </w:r>
      <w:r w:rsidR="004330AF" w:rsidRPr="00360EA5">
        <w:rPr>
          <w:rFonts w:ascii="Arial" w:hAnsi="Arial" w:cs="Arial"/>
        </w:rPr>
        <w:t xml:space="preserve">for building upgrades that </w:t>
      </w:r>
      <w:r w:rsidR="005F3AB5" w:rsidRPr="00360EA5">
        <w:rPr>
          <w:rFonts w:ascii="Arial" w:hAnsi="Arial" w:cs="Arial"/>
        </w:rPr>
        <w:t>were</w:t>
      </w:r>
      <w:r w:rsidR="004330AF" w:rsidRPr="00360EA5">
        <w:rPr>
          <w:rFonts w:ascii="Arial" w:hAnsi="Arial" w:cs="Arial"/>
        </w:rPr>
        <w:t xml:space="preserve"> coupled with </w:t>
      </w:r>
      <w:r w:rsidR="005F3AB5" w:rsidRPr="00360EA5">
        <w:rPr>
          <w:rFonts w:ascii="Arial" w:hAnsi="Arial" w:cs="Arial"/>
        </w:rPr>
        <w:t>plumbing upgrades to impact water quality</w:t>
      </w:r>
      <w:r w:rsidR="004330AF" w:rsidRPr="00360EA5">
        <w:rPr>
          <w:rFonts w:ascii="Arial" w:hAnsi="Arial" w:cs="Arial"/>
        </w:rPr>
        <w:t>.</w:t>
      </w:r>
      <w:r w:rsidR="005F3AB5" w:rsidRPr="00360EA5">
        <w:rPr>
          <w:rFonts w:ascii="Arial" w:hAnsi="Arial" w:cs="Arial"/>
        </w:rPr>
        <w:t xml:space="preserve"> </w:t>
      </w:r>
      <w:r w:rsidR="005F3AB5" w:rsidRPr="00360EA5">
        <w:rPr>
          <w:rFonts w:ascii="Arial" w:hAnsi="Arial" w:cs="Arial"/>
          <w:i/>
          <w:iCs/>
        </w:rPr>
        <w:t>(this program is no longer accepting applications)</w:t>
      </w:r>
      <w:r w:rsidR="004330AF" w:rsidRPr="00360EA5">
        <w:rPr>
          <w:rFonts w:ascii="Arial" w:hAnsi="Arial" w:cs="Arial"/>
        </w:rPr>
        <w:t xml:space="preserve"> </w:t>
      </w:r>
    </w:p>
    <w:p w14:paraId="5E9E16B8" w14:textId="77777777" w:rsidR="002F798D" w:rsidRPr="00360EA5" w:rsidRDefault="002F798D" w:rsidP="003C4959">
      <w:pPr>
        <w:pStyle w:val="ListParagraph"/>
        <w:ind w:left="1440"/>
        <w:rPr>
          <w:rFonts w:ascii="Arial" w:hAnsi="Arial" w:cs="Arial"/>
          <w:b/>
          <w:bCs/>
        </w:rPr>
      </w:pPr>
    </w:p>
    <w:p w14:paraId="3BB0260E" w14:textId="79139333" w:rsidR="004C2ECE" w:rsidRPr="00360EA5" w:rsidRDefault="00F72B52" w:rsidP="00F72B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360EA5">
        <w:rPr>
          <w:rFonts w:ascii="Arial" w:hAnsi="Arial" w:cs="Arial"/>
          <w:b/>
          <w:bCs/>
        </w:rPr>
        <w:t>Check the rubric</w:t>
      </w:r>
      <w:r w:rsidR="007F207D" w:rsidRPr="00360EA5">
        <w:rPr>
          <w:rFonts w:ascii="Arial" w:hAnsi="Arial" w:cs="Arial"/>
          <w:b/>
          <w:bCs/>
        </w:rPr>
        <w:t xml:space="preserve"> and ALL application materials</w:t>
      </w:r>
    </w:p>
    <w:p w14:paraId="65ABF054" w14:textId="4E8B9469" w:rsidR="00194902" w:rsidRPr="00360EA5" w:rsidRDefault="00194902" w:rsidP="005F7D65">
      <w:pPr>
        <w:numPr>
          <w:ilvl w:val="1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>Read grant</w:t>
      </w:r>
      <w:r w:rsidR="6BE254E2" w:rsidRPr="00360EA5">
        <w:rPr>
          <w:rFonts w:ascii="Arial" w:hAnsi="Arial" w:cs="Arial"/>
        </w:rPr>
        <w:t xml:space="preserve"> application</w:t>
      </w:r>
      <w:r w:rsidRPr="00360EA5">
        <w:rPr>
          <w:rFonts w:ascii="Arial" w:hAnsi="Arial" w:cs="Arial"/>
        </w:rPr>
        <w:t>/opportunity details carefully and note all requirements!</w:t>
      </w:r>
    </w:p>
    <w:p w14:paraId="14ED10D8" w14:textId="1315B314" w:rsidR="005F7D65" w:rsidRPr="00360EA5" w:rsidRDefault="005F7D65" w:rsidP="005F7D65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Ensure you </w:t>
      </w:r>
      <w:r w:rsidR="00B35EA3" w:rsidRPr="00360EA5">
        <w:rPr>
          <w:rFonts w:ascii="Arial" w:hAnsi="Arial" w:cs="Arial"/>
        </w:rPr>
        <w:t>fully</w:t>
      </w:r>
      <w:r w:rsidRPr="00360EA5">
        <w:rPr>
          <w:rFonts w:ascii="Arial" w:hAnsi="Arial" w:cs="Arial"/>
        </w:rPr>
        <w:t xml:space="preserve"> read the administrative details (names, contact information, etc.) carefully in the grant documentation and double check your responses for accuracy</w:t>
      </w:r>
    </w:p>
    <w:p w14:paraId="75049DC9" w14:textId="21D68C2C" w:rsidR="001F3A1F" w:rsidRPr="00360EA5" w:rsidRDefault="001F3A1F" w:rsidP="00506FD9">
      <w:pPr>
        <w:numPr>
          <w:ilvl w:val="1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Include all points or topics mentioned </w:t>
      </w:r>
      <w:r w:rsidR="005F7D65" w:rsidRPr="00360EA5">
        <w:rPr>
          <w:rFonts w:ascii="Arial" w:hAnsi="Arial" w:cs="Arial"/>
        </w:rPr>
        <w:t xml:space="preserve">in the rubric </w:t>
      </w:r>
      <w:r w:rsidR="593E642D" w:rsidRPr="00360EA5">
        <w:rPr>
          <w:rFonts w:ascii="Arial" w:hAnsi="Arial" w:cs="Arial"/>
        </w:rPr>
        <w:t>in the order they’re listed</w:t>
      </w:r>
      <w:r w:rsidR="005F7D65" w:rsidRPr="00360EA5">
        <w:rPr>
          <w:rFonts w:ascii="Arial" w:hAnsi="Arial" w:cs="Arial"/>
        </w:rPr>
        <w:t xml:space="preserve"> and materials </w:t>
      </w:r>
      <w:r w:rsidRPr="00360EA5">
        <w:rPr>
          <w:rFonts w:ascii="Arial" w:hAnsi="Arial" w:cs="Arial"/>
        </w:rPr>
        <w:t>(seriously, all of them) or address why you didn’t</w:t>
      </w:r>
      <w:r w:rsidR="00506FD9" w:rsidRPr="00360EA5">
        <w:rPr>
          <w:rFonts w:ascii="Arial" w:hAnsi="Arial" w:cs="Arial"/>
        </w:rPr>
        <w:t>. Funders include every word in the application for a reason</w:t>
      </w:r>
      <w:r w:rsidR="007F207D" w:rsidRPr="00360EA5">
        <w:rPr>
          <w:rFonts w:ascii="Arial" w:hAnsi="Arial" w:cs="Arial"/>
        </w:rPr>
        <w:t>, use these to your advantage.</w:t>
      </w:r>
    </w:p>
    <w:p w14:paraId="13CB2932" w14:textId="0F5BD0E6" w:rsidR="001F3A1F" w:rsidRPr="00360EA5" w:rsidRDefault="003A00AE" w:rsidP="009E4F0D">
      <w:pPr>
        <w:numPr>
          <w:ilvl w:val="1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>C</w:t>
      </w:r>
      <w:r w:rsidR="00194902" w:rsidRPr="00360EA5">
        <w:rPr>
          <w:rFonts w:ascii="Arial" w:hAnsi="Arial" w:cs="Arial"/>
        </w:rPr>
        <w:t>onsider the goals and focus of the granting agency (i.e. DOE is interested in energy and climate, while EPA is interested in pollution reduction and protecting human health)</w:t>
      </w:r>
      <w:r w:rsidRPr="00360EA5">
        <w:rPr>
          <w:rFonts w:ascii="Arial" w:hAnsi="Arial" w:cs="Arial"/>
        </w:rPr>
        <w:t xml:space="preserve"> and reuse words from the grant details</w:t>
      </w:r>
      <w:r w:rsidR="006161E5" w:rsidRPr="00360EA5">
        <w:rPr>
          <w:rFonts w:ascii="Arial" w:hAnsi="Arial" w:cs="Arial"/>
        </w:rPr>
        <w:t xml:space="preserve"> (i.e. if a grant seeks to support “</w:t>
      </w:r>
      <w:r w:rsidR="00922C31" w:rsidRPr="00360EA5">
        <w:rPr>
          <w:rFonts w:ascii="Arial" w:hAnsi="Arial" w:cs="Arial"/>
        </w:rPr>
        <w:t>comprehensive Climate Action Strategies and infrastructure</w:t>
      </w:r>
      <w:r w:rsidR="009141FC" w:rsidRPr="00360EA5">
        <w:rPr>
          <w:rFonts w:ascii="Arial" w:hAnsi="Arial" w:cs="Arial"/>
        </w:rPr>
        <w:t xml:space="preserve">” your response should </w:t>
      </w:r>
      <w:r w:rsidR="0075211B" w:rsidRPr="00360EA5">
        <w:rPr>
          <w:rFonts w:ascii="Arial" w:hAnsi="Arial" w:cs="Arial"/>
        </w:rPr>
        <w:t xml:space="preserve">state and clarify how your actions are comprehensive and </w:t>
      </w:r>
      <w:r w:rsidR="00716CB4" w:rsidRPr="00360EA5">
        <w:rPr>
          <w:rFonts w:ascii="Arial" w:hAnsi="Arial" w:cs="Arial"/>
        </w:rPr>
        <w:t xml:space="preserve">clearly reference </w:t>
      </w:r>
      <w:r w:rsidR="001921BC" w:rsidRPr="00360EA5">
        <w:rPr>
          <w:rFonts w:ascii="Arial" w:hAnsi="Arial" w:cs="Arial"/>
        </w:rPr>
        <w:t xml:space="preserve">at least once </w:t>
      </w:r>
      <w:r w:rsidR="00716CB4" w:rsidRPr="00360EA5">
        <w:rPr>
          <w:rFonts w:ascii="Arial" w:hAnsi="Arial" w:cs="Arial"/>
        </w:rPr>
        <w:t xml:space="preserve">which components of your approach or implementation constitute a Climate Action Strategy, even if you call it something else </w:t>
      </w:r>
      <w:r w:rsidR="002F24E6" w:rsidRPr="00360EA5">
        <w:rPr>
          <w:rFonts w:ascii="Arial" w:hAnsi="Arial" w:cs="Arial"/>
        </w:rPr>
        <w:t>clever).</w:t>
      </w:r>
    </w:p>
    <w:p w14:paraId="1D48DEB8" w14:textId="3BC2A312" w:rsidR="00543C55" w:rsidRPr="00360EA5" w:rsidRDefault="002038DB" w:rsidP="0013780C">
      <w:pPr>
        <w:numPr>
          <w:ilvl w:val="0"/>
          <w:numId w:val="9"/>
        </w:numPr>
        <w:rPr>
          <w:rFonts w:ascii="Arial" w:hAnsi="Arial" w:cs="Arial"/>
          <w:b/>
          <w:bCs/>
        </w:rPr>
      </w:pPr>
      <w:r w:rsidRPr="00360EA5">
        <w:rPr>
          <w:rFonts w:ascii="Arial" w:hAnsi="Arial" w:cs="Arial"/>
          <w:b/>
          <w:bCs/>
        </w:rPr>
        <w:t>Use the resources available to you!</w:t>
      </w:r>
    </w:p>
    <w:p w14:paraId="7764EC6B" w14:textId="252AD505" w:rsidR="002038DB" w:rsidRPr="00360EA5" w:rsidRDefault="00672C7C" w:rsidP="0013780C">
      <w:pPr>
        <w:numPr>
          <w:ilvl w:val="1"/>
          <w:numId w:val="9"/>
        </w:numPr>
        <w:rPr>
          <w:rFonts w:ascii="Arial" w:hAnsi="Arial" w:cs="Arial"/>
        </w:rPr>
      </w:pPr>
      <w:proofErr w:type="gramStart"/>
      <w:r w:rsidRPr="00360EA5">
        <w:rPr>
          <w:rFonts w:ascii="Arial" w:hAnsi="Arial" w:cs="Arial"/>
        </w:rPr>
        <w:lastRenderedPageBreak/>
        <w:t>Seek</w:t>
      </w:r>
      <w:proofErr w:type="gramEnd"/>
      <w:r w:rsidRPr="00360EA5">
        <w:rPr>
          <w:rFonts w:ascii="Arial" w:hAnsi="Arial" w:cs="Arial"/>
        </w:rPr>
        <w:t xml:space="preserve"> out successful applications to use as a reference. You can typically find </w:t>
      </w:r>
      <w:r w:rsidR="0013780C" w:rsidRPr="00360EA5">
        <w:rPr>
          <w:rFonts w:ascii="Arial" w:hAnsi="Arial" w:cs="Arial"/>
        </w:rPr>
        <w:t xml:space="preserve">a </w:t>
      </w:r>
      <w:r w:rsidRPr="00360EA5">
        <w:rPr>
          <w:rFonts w:ascii="Arial" w:hAnsi="Arial" w:cs="Arial"/>
        </w:rPr>
        <w:t>record on the grant website of prior winners</w:t>
      </w:r>
      <w:r w:rsidR="00273B4F" w:rsidRPr="00360EA5">
        <w:rPr>
          <w:rFonts w:ascii="Arial" w:hAnsi="Arial" w:cs="Arial"/>
        </w:rPr>
        <w:t>.</w:t>
      </w:r>
    </w:p>
    <w:p w14:paraId="2B8F5093" w14:textId="088ACD4C" w:rsidR="00273B4F" w:rsidRPr="00360EA5" w:rsidRDefault="00273B4F" w:rsidP="0013780C">
      <w:pPr>
        <w:numPr>
          <w:ilvl w:val="1"/>
          <w:numId w:val="9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>If the grant is federal, you can formally request a copy via the Freedom of Information Act (FOIA).</w:t>
      </w:r>
      <w:r w:rsidR="00EB4D5F" w:rsidRPr="00360EA5">
        <w:rPr>
          <w:rFonts w:ascii="Arial" w:hAnsi="Arial" w:cs="Arial"/>
        </w:rPr>
        <w:t xml:space="preserve"> You can find out how to do this </w:t>
      </w:r>
      <w:hyperlink r:id="rId30">
        <w:r w:rsidR="00EB4D5F" w:rsidRPr="00B36D7A">
          <w:rPr>
            <w:rFonts w:ascii="Arial" w:hAnsi="Arial" w:cs="Arial"/>
            <w:color w:val="0070C0"/>
            <w:u w:val="single"/>
          </w:rPr>
          <w:t>here</w:t>
        </w:r>
      </w:hyperlink>
      <w:r w:rsidR="00EB4D5F" w:rsidRPr="00B36D7A">
        <w:rPr>
          <w:rFonts w:ascii="Arial" w:hAnsi="Arial" w:cs="Arial"/>
        </w:rPr>
        <w:t>.</w:t>
      </w:r>
    </w:p>
    <w:p w14:paraId="46CBCC62" w14:textId="030881F7" w:rsidR="00194902" w:rsidRPr="00360EA5" w:rsidRDefault="00C52E37" w:rsidP="001F3A1F">
      <w:pPr>
        <w:numPr>
          <w:ilvl w:val="1"/>
          <w:numId w:val="9"/>
        </w:numPr>
        <w:rPr>
          <w:rFonts w:ascii="Arial" w:hAnsi="Arial" w:cs="Arial"/>
          <w:b/>
          <w:bCs/>
        </w:rPr>
      </w:pPr>
      <w:r w:rsidRPr="00360EA5">
        <w:rPr>
          <w:rFonts w:ascii="Arial" w:hAnsi="Arial" w:cs="Arial"/>
        </w:rPr>
        <w:t xml:space="preserve">Especially in schools, districts want to help other districts. Reach out directly to </w:t>
      </w:r>
      <w:r w:rsidR="52423706" w:rsidRPr="00360EA5">
        <w:rPr>
          <w:rFonts w:ascii="Arial" w:hAnsi="Arial" w:cs="Arial"/>
        </w:rPr>
        <w:t xml:space="preserve">your counterparts at </w:t>
      </w:r>
      <w:r w:rsidRPr="00360EA5">
        <w:rPr>
          <w:rFonts w:ascii="Arial" w:hAnsi="Arial" w:cs="Arial"/>
        </w:rPr>
        <w:t>other districts for a copy of their application or have a conversation about their process.</w:t>
      </w:r>
      <w:r w:rsidR="00896F79" w:rsidRPr="00360EA5">
        <w:rPr>
          <w:rFonts w:ascii="Arial" w:hAnsi="Arial" w:cs="Arial"/>
        </w:rPr>
        <w:t xml:space="preserve"> </w:t>
      </w:r>
      <w:r w:rsidR="00896F79" w:rsidRPr="00360EA5">
        <w:rPr>
          <w:rFonts w:ascii="Arial" w:hAnsi="Arial" w:cs="Arial"/>
          <w:i/>
          <w:iCs/>
        </w:rPr>
        <w:t xml:space="preserve">If you need to find a district contact, </w:t>
      </w:r>
      <w:r w:rsidR="00D5109A" w:rsidRPr="00360EA5">
        <w:rPr>
          <w:rFonts w:ascii="Arial" w:hAnsi="Arial" w:cs="Arial"/>
          <w:i/>
          <w:iCs/>
        </w:rPr>
        <w:t xml:space="preserve">reach out to your networks or feel free to email </w:t>
      </w:r>
      <w:hyperlink r:id="rId31">
        <w:r w:rsidR="00D5109A" w:rsidRPr="00B36D7A">
          <w:rPr>
            <w:rStyle w:val="Hyperlink"/>
            <w:rFonts w:ascii="Arial" w:hAnsi="Arial" w:cs="Arial"/>
            <w:i/>
            <w:iCs/>
            <w:color w:val="0070C0"/>
          </w:rPr>
          <w:t>schools@newbuildings.org</w:t>
        </w:r>
      </w:hyperlink>
      <w:r w:rsidR="00D5109A" w:rsidRPr="00360EA5">
        <w:rPr>
          <w:rFonts w:ascii="Arial" w:hAnsi="Arial" w:cs="Arial"/>
          <w:i/>
          <w:iCs/>
        </w:rPr>
        <w:t>. We can help!</w:t>
      </w:r>
      <w:r w:rsidR="00460D4D" w:rsidRPr="00360EA5">
        <w:rPr>
          <w:rFonts w:ascii="Arial" w:hAnsi="Arial" w:cs="Arial"/>
        </w:rPr>
        <w:t xml:space="preserve"> </w:t>
      </w:r>
    </w:p>
    <w:p w14:paraId="6973CD1E" w14:textId="7392BEB9" w:rsidR="00D5109A" w:rsidRPr="00360EA5" w:rsidRDefault="00BC6D53" w:rsidP="00D5109A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360EA5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Collecting Your Data</w:t>
      </w:r>
    </w:p>
    <w:p w14:paraId="70DAE294" w14:textId="0284114D" w:rsidR="00194902" w:rsidRPr="00360EA5" w:rsidRDefault="00194902" w:rsidP="005F7D65">
      <w:pPr>
        <w:rPr>
          <w:rFonts w:ascii="Arial" w:hAnsi="Arial" w:cs="Arial"/>
          <w:i/>
          <w:iCs/>
        </w:rPr>
      </w:pPr>
      <w:r w:rsidRPr="00360EA5">
        <w:rPr>
          <w:rFonts w:ascii="Arial" w:hAnsi="Arial" w:cs="Arial"/>
          <w:i/>
          <w:iCs/>
        </w:rPr>
        <w:t>Be prepared for some of the most common data asks</w:t>
      </w:r>
      <w:r w:rsidR="1CC7268B" w:rsidRPr="00360EA5">
        <w:rPr>
          <w:rFonts w:ascii="Arial" w:hAnsi="Arial" w:cs="Arial"/>
          <w:i/>
          <w:iCs/>
        </w:rPr>
        <w:t xml:space="preserve"> </w:t>
      </w:r>
      <w:r w:rsidR="00B72D90" w:rsidRPr="00360EA5">
        <w:rPr>
          <w:rFonts w:ascii="Arial" w:hAnsi="Arial" w:cs="Arial"/>
          <w:i/>
          <w:iCs/>
        </w:rPr>
        <w:t>by having</w:t>
      </w:r>
      <w:r w:rsidR="098CD64E" w:rsidRPr="00360EA5">
        <w:rPr>
          <w:rFonts w:ascii="Arial" w:hAnsi="Arial" w:cs="Arial"/>
          <w:i/>
          <w:iCs/>
        </w:rPr>
        <w:t xml:space="preserve"> the information below</w:t>
      </w:r>
      <w:r w:rsidR="00220B82" w:rsidRPr="00360EA5">
        <w:rPr>
          <w:rFonts w:ascii="Arial" w:hAnsi="Arial" w:cs="Arial"/>
          <w:i/>
          <w:iCs/>
        </w:rPr>
        <w:t xml:space="preserve"> </w:t>
      </w:r>
      <w:r w:rsidR="7DF2C548" w:rsidRPr="00360EA5">
        <w:rPr>
          <w:rFonts w:ascii="Arial" w:hAnsi="Arial" w:cs="Arial"/>
          <w:i/>
          <w:iCs/>
        </w:rPr>
        <w:t>readily</w:t>
      </w:r>
      <w:r w:rsidR="00220B82" w:rsidRPr="00360EA5">
        <w:rPr>
          <w:rFonts w:ascii="Arial" w:hAnsi="Arial" w:cs="Arial"/>
          <w:i/>
          <w:iCs/>
        </w:rPr>
        <w:t xml:space="preserve"> access</w:t>
      </w:r>
      <w:r w:rsidR="3A3DCBD8" w:rsidRPr="00360EA5">
        <w:rPr>
          <w:rFonts w:ascii="Arial" w:hAnsi="Arial" w:cs="Arial"/>
          <w:i/>
          <w:iCs/>
        </w:rPr>
        <w:t>ible</w:t>
      </w:r>
      <w:r w:rsidR="00220B82" w:rsidRPr="00360EA5">
        <w:rPr>
          <w:rFonts w:ascii="Arial" w:hAnsi="Arial" w:cs="Arial"/>
          <w:i/>
          <w:iCs/>
        </w:rPr>
        <w:t xml:space="preserve">. We suggest keeping these in a </w:t>
      </w:r>
      <w:r w:rsidR="00B72D90" w:rsidRPr="00360EA5">
        <w:rPr>
          <w:rFonts w:ascii="Arial" w:hAnsi="Arial" w:cs="Arial"/>
          <w:i/>
          <w:iCs/>
        </w:rPr>
        <w:t>centrally located</w:t>
      </w:r>
      <w:r w:rsidR="5FF16C9F" w:rsidRPr="00360EA5">
        <w:rPr>
          <w:rFonts w:ascii="Arial" w:hAnsi="Arial" w:cs="Arial"/>
          <w:i/>
          <w:iCs/>
        </w:rPr>
        <w:t xml:space="preserve"> </w:t>
      </w:r>
      <w:r w:rsidR="00220B82" w:rsidRPr="00360EA5">
        <w:rPr>
          <w:rFonts w:ascii="Arial" w:hAnsi="Arial" w:cs="Arial"/>
          <w:i/>
          <w:iCs/>
        </w:rPr>
        <w:t>document shared with your team. This will ensure everyone has a common understand</w:t>
      </w:r>
      <w:r w:rsidR="6D16B546" w:rsidRPr="00360EA5">
        <w:rPr>
          <w:rFonts w:ascii="Arial" w:hAnsi="Arial" w:cs="Arial"/>
          <w:i/>
          <w:iCs/>
        </w:rPr>
        <w:t>ing</w:t>
      </w:r>
      <w:r w:rsidR="00220B82" w:rsidRPr="00360EA5">
        <w:rPr>
          <w:rFonts w:ascii="Arial" w:hAnsi="Arial" w:cs="Arial"/>
          <w:i/>
          <w:iCs/>
        </w:rPr>
        <w:t xml:space="preserve"> of what is needed, what you have, and what will need to be customized.</w:t>
      </w:r>
    </w:p>
    <w:p w14:paraId="18333636" w14:textId="77777777" w:rsidR="00194902" w:rsidRPr="00360EA5" w:rsidRDefault="00194902" w:rsidP="00CB5469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360EA5">
        <w:rPr>
          <w:rFonts w:ascii="Arial" w:hAnsi="Arial" w:cs="Arial"/>
          <w:b/>
          <w:bCs/>
        </w:rPr>
        <w:t xml:space="preserve">Need-based metrics </w:t>
      </w:r>
    </w:p>
    <w:p w14:paraId="7FB38590" w14:textId="1977255A" w:rsidR="00194902" w:rsidRPr="00360EA5" w:rsidRDefault="00220B82" w:rsidP="005F7D65">
      <w:pPr>
        <w:numPr>
          <w:ilvl w:val="2"/>
          <w:numId w:val="2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>Count and list of T</w:t>
      </w:r>
      <w:r w:rsidR="00194902" w:rsidRPr="00360EA5">
        <w:rPr>
          <w:rFonts w:ascii="Arial" w:hAnsi="Arial" w:cs="Arial"/>
        </w:rPr>
        <w:t>itle 1 schools</w:t>
      </w:r>
      <w:r w:rsidR="00B96C32" w:rsidRPr="00360EA5">
        <w:rPr>
          <w:rFonts w:ascii="Arial" w:hAnsi="Arial" w:cs="Arial"/>
        </w:rPr>
        <w:t>.</w:t>
      </w:r>
    </w:p>
    <w:p w14:paraId="2517DE40" w14:textId="69377F44" w:rsidR="00194902" w:rsidRPr="00360EA5" w:rsidRDefault="00194902" w:rsidP="005F7D65">
      <w:pPr>
        <w:numPr>
          <w:ilvl w:val="2"/>
          <w:numId w:val="2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>Free and reduced-price lunch %</w:t>
      </w:r>
      <w:r w:rsidR="00B96C32" w:rsidRPr="00360EA5">
        <w:rPr>
          <w:rFonts w:ascii="Arial" w:hAnsi="Arial" w:cs="Arial"/>
        </w:rPr>
        <w:t>.</w:t>
      </w:r>
      <w:r w:rsidR="006F4F83" w:rsidRPr="00360EA5">
        <w:rPr>
          <w:rFonts w:ascii="Arial" w:hAnsi="Arial" w:cs="Arial"/>
        </w:rPr>
        <w:br/>
      </w:r>
      <w:r w:rsidR="006F4F83" w:rsidRPr="00360EA5">
        <w:rPr>
          <w:rFonts w:ascii="Arial" w:hAnsi="Arial" w:cs="Arial"/>
          <w:i/>
          <w:iCs/>
        </w:rPr>
        <w:t>District-wide and for each school. Some applications may only focus on certain groupings of schools</w:t>
      </w:r>
      <w:r w:rsidR="007B4955" w:rsidRPr="00360EA5">
        <w:rPr>
          <w:rFonts w:ascii="Arial" w:hAnsi="Arial" w:cs="Arial"/>
          <w:i/>
          <w:iCs/>
        </w:rPr>
        <w:t>.</w:t>
      </w:r>
    </w:p>
    <w:p w14:paraId="1FB5F752" w14:textId="6B0FC156" w:rsidR="00194902" w:rsidRPr="00360EA5" w:rsidRDefault="00194902" w:rsidP="005F7D65">
      <w:pPr>
        <w:numPr>
          <w:ilvl w:val="2"/>
          <w:numId w:val="2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>Designated Disadvantaged Communities</w:t>
      </w:r>
      <w:r w:rsidR="007B4955" w:rsidRPr="00360EA5">
        <w:rPr>
          <w:rFonts w:ascii="Arial" w:hAnsi="Arial" w:cs="Arial"/>
        </w:rPr>
        <w:t>.</w:t>
      </w:r>
      <w:r w:rsidRPr="00360EA5">
        <w:rPr>
          <w:rFonts w:ascii="Arial" w:hAnsi="Arial" w:cs="Arial"/>
        </w:rPr>
        <w:t xml:space="preserve"> </w:t>
      </w:r>
      <w:r w:rsidR="007B4955" w:rsidRPr="00360EA5">
        <w:rPr>
          <w:rFonts w:ascii="Arial" w:hAnsi="Arial" w:cs="Arial"/>
        </w:rPr>
        <w:br/>
      </w:r>
      <w:r w:rsidR="007B4955" w:rsidRPr="00360EA5">
        <w:rPr>
          <w:rFonts w:ascii="Arial" w:hAnsi="Arial" w:cs="Arial"/>
          <w:i/>
          <w:iCs/>
        </w:rPr>
        <w:t>N</w:t>
      </w:r>
      <w:r w:rsidRPr="00360EA5">
        <w:rPr>
          <w:rFonts w:ascii="Arial" w:hAnsi="Arial" w:cs="Arial"/>
          <w:i/>
          <w:iCs/>
        </w:rPr>
        <w:t>ote that this definition varies by opportunity/department</w:t>
      </w:r>
      <w:r w:rsidR="007B4955" w:rsidRPr="00360EA5">
        <w:rPr>
          <w:rFonts w:ascii="Arial" w:hAnsi="Arial" w:cs="Arial"/>
          <w:i/>
          <w:iCs/>
        </w:rPr>
        <w:t xml:space="preserve"> and application materials should be consulted.</w:t>
      </w:r>
    </w:p>
    <w:p w14:paraId="6B7E4C02" w14:textId="0B44F592" w:rsidR="00194902" w:rsidRPr="00360EA5" w:rsidRDefault="00194902" w:rsidP="00CB5469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rPr>
          <w:rFonts w:ascii="Arial" w:hAnsi="Arial" w:cs="Arial"/>
          <w:i/>
          <w:iCs/>
        </w:rPr>
      </w:pPr>
      <w:r w:rsidRPr="00360EA5">
        <w:rPr>
          <w:rFonts w:ascii="Arial" w:hAnsi="Arial" w:cs="Arial"/>
          <w:b/>
          <w:bCs/>
        </w:rPr>
        <w:t>Benchmarking data</w:t>
      </w:r>
      <w:r w:rsidR="003051AC" w:rsidRPr="00360EA5">
        <w:rPr>
          <w:rFonts w:ascii="Arial" w:hAnsi="Arial" w:cs="Arial"/>
        </w:rPr>
        <w:br/>
      </w:r>
      <w:r w:rsidR="009D2386" w:rsidRPr="00360EA5">
        <w:rPr>
          <w:rFonts w:ascii="Arial" w:hAnsi="Arial" w:cs="Arial"/>
          <w:i/>
          <w:iCs/>
        </w:rPr>
        <w:t>You will need the following data d</w:t>
      </w:r>
      <w:r w:rsidR="003051AC" w:rsidRPr="00360EA5">
        <w:rPr>
          <w:rFonts w:ascii="Arial" w:hAnsi="Arial" w:cs="Arial"/>
          <w:i/>
          <w:iCs/>
        </w:rPr>
        <w:t xml:space="preserve">istrict-wide and for each school. It’s best if you have 2+ </w:t>
      </w:r>
      <w:r w:rsidR="73936DDF" w:rsidRPr="00360EA5">
        <w:rPr>
          <w:rFonts w:ascii="Arial" w:hAnsi="Arial" w:cs="Arial"/>
          <w:i/>
          <w:iCs/>
        </w:rPr>
        <w:t xml:space="preserve">consecutive </w:t>
      </w:r>
      <w:r w:rsidR="003051AC" w:rsidRPr="00360EA5">
        <w:rPr>
          <w:rFonts w:ascii="Arial" w:hAnsi="Arial" w:cs="Arial"/>
          <w:i/>
          <w:iCs/>
        </w:rPr>
        <w:t xml:space="preserve">years of </w:t>
      </w:r>
      <w:r w:rsidR="3C2FE26E" w:rsidRPr="00360EA5">
        <w:rPr>
          <w:rFonts w:ascii="Arial" w:hAnsi="Arial" w:cs="Arial"/>
          <w:i/>
          <w:iCs/>
        </w:rPr>
        <w:t xml:space="preserve">recent </w:t>
      </w:r>
      <w:r w:rsidR="003051AC" w:rsidRPr="00360EA5">
        <w:rPr>
          <w:rFonts w:ascii="Arial" w:hAnsi="Arial" w:cs="Arial"/>
          <w:i/>
          <w:iCs/>
        </w:rPr>
        <w:t>data benchmarked</w:t>
      </w:r>
      <w:r w:rsidR="00383B39" w:rsidRPr="00360EA5">
        <w:rPr>
          <w:rFonts w:ascii="Arial" w:hAnsi="Arial" w:cs="Arial"/>
          <w:i/>
          <w:iCs/>
        </w:rPr>
        <w:t xml:space="preserve"> at a monthly granularity with annual totals</w:t>
      </w:r>
      <w:r w:rsidR="003051AC" w:rsidRPr="00360EA5">
        <w:rPr>
          <w:rFonts w:ascii="Arial" w:hAnsi="Arial" w:cs="Arial"/>
          <w:i/>
          <w:iCs/>
        </w:rPr>
        <w:t>. Some applications may require this data to be in a certain format. We suggest having this benchmarked in</w:t>
      </w:r>
      <w:r w:rsidR="14880603" w:rsidRPr="00360EA5">
        <w:rPr>
          <w:rFonts w:ascii="Arial" w:hAnsi="Arial" w:cs="Arial"/>
          <w:i/>
          <w:iCs/>
        </w:rPr>
        <w:t xml:space="preserve"> the free tool</w:t>
      </w:r>
      <w:r w:rsidR="003051AC" w:rsidRPr="00360EA5">
        <w:rPr>
          <w:rFonts w:ascii="Arial" w:hAnsi="Arial" w:cs="Arial"/>
          <w:i/>
          <w:iCs/>
        </w:rPr>
        <w:t xml:space="preserve"> </w:t>
      </w:r>
      <w:hyperlink r:id="rId32">
        <w:r w:rsidR="003051AC" w:rsidRPr="00447A62">
          <w:rPr>
            <w:rStyle w:val="Hyperlink"/>
            <w:rFonts w:ascii="Arial" w:hAnsi="Arial" w:cs="Arial"/>
            <w:i/>
            <w:iCs/>
            <w:color w:val="0070C0"/>
          </w:rPr>
          <w:t>Energy Star Portfolio Manager</w:t>
        </w:r>
      </w:hyperlink>
      <w:r w:rsidR="003051AC" w:rsidRPr="00360EA5">
        <w:rPr>
          <w:rFonts w:ascii="Arial" w:hAnsi="Arial" w:cs="Arial"/>
          <w:i/>
          <w:iCs/>
        </w:rPr>
        <w:t>.</w:t>
      </w:r>
    </w:p>
    <w:p w14:paraId="35492A28" w14:textId="1E796774" w:rsidR="00194902" w:rsidRPr="00360EA5" w:rsidRDefault="009D2386" w:rsidP="005F7D65">
      <w:pPr>
        <w:numPr>
          <w:ilvl w:val="2"/>
          <w:numId w:val="3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>E</w:t>
      </w:r>
      <w:r w:rsidR="00194902" w:rsidRPr="00360EA5">
        <w:rPr>
          <w:rFonts w:ascii="Arial" w:hAnsi="Arial" w:cs="Arial"/>
        </w:rPr>
        <w:t>nergy</w:t>
      </w:r>
      <w:r w:rsidR="007B4955" w:rsidRPr="00360EA5">
        <w:rPr>
          <w:rFonts w:ascii="Arial" w:hAnsi="Arial" w:cs="Arial"/>
        </w:rPr>
        <w:t xml:space="preserve"> use</w:t>
      </w:r>
      <w:r w:rsidR="00194902" w:rsidRPr="00360EA5">
        <w:rPr>
          <w:rFonts w:ascii="Arial" w:hAnsi="Arial" w:cs="Arial"/>
        </w:rPr>
        <w:t xml:space="preserve"> and associated costs</w:t>
      </w:r>
      <w:r w:rsidRPr="00360EA5">
        <w:rPr>
          <w:rFonts w:ascii="Arial" w:hAnsi="Arial" w:cs="Arial"/>
        </w:rPr>
        <w:t xml:space="preserve">. </w:t>
      </w:r>
      <w:r w:rsidR="00B72D90" w:rsidRPr="00360EA5">
        <w:rPr>
          <w:rFonts w:ascii="Arial" w:hAnsi="Arial" w:cs="Arial"/>
        </w:rPr>
        <w:t>Typically,</w:t>
      </w:r>
      <w:r w:rsidR="009036A8" w:rsidRPr="00360EA5">
        <w:rPr>
          <w:rFonts w:ascii="Arial" w:hAnsi="Arial" w:cs="Arial"/>
        </w:rPr>
        <w:t xml:space="preserve"> you’ll want these by fuel type</w:t>
      </w:r>
      <w:r w:rsidR="004100DA" w:rsidRPr="00360EA5">
        <w:rPr>
          <w:rFonts w:ascii="Arial" w:hAnsi="Arial" w:cs="Arial"/>
        </w:rPr>
        <w:t>, with the most common being electricity (kWh</w:t>
      </w:r>
      <w:r w:rsidR="00842819" w:rsidRPr="00360EA5">
        <w:rPr>
          <w:rFonts w:ascii="Arial" w:hAnsi="Arial" w:cs="Arial"/>
        </w:rPr>
        <w:t>) and natural gas (</w:t>
      </w:r>
      <w:proofErr w:type="spellStart"/>
      <w:r w:rsidR="00842819" w:rsidRPr="00360EA5">
        <w:rPr>
          <w:rFonts w:ascii="Arial" w:hAnsi="Arial" w:cs="Arial"/>
        </w:rPr>
        <w:t>therms</w:t>
      </w:r>
      <w:proofErr w:type="spellEnd"/>
      <w:r w:rsidR="00842819" w:rsidRPr="00360EA5">
        <w:rPr>
          <w:rFonts w:ascii="Arial" w:hAnsi="Arial" w:cs="Arial"/>
        </w:rPr>
        <w:t>).</w:t>
      </w:r>
      <w:r w:rsidRPr="00360EA5">
        <w:rPr>
          <w:rFonts w:ascii="Arial" w:hAnsi="Arial" w:cs="Arial"/>
        </w:rPr>
        <w:t xml:space="preserve"> </w:t>
      </w:r>
      <w:r w:rsidRPr="00360EA5">
        <w:rPr>
          <w:rFonts w:ascii="Arial" w:hAnsi="Arial" w:cs="Arial"/>
          <w:i/>
          <w:iCs/>
        </w:rPr>
        <w:t xml:space="preserve">It’s important </w:t>
      </w:r>
      <w:r w:rsidR="00B72D90" w:rsidRPr="00360EA5">
        <w:rPr>
          <w:rFonts w:ascii="Arial" w:hAnsi="Arial" w:cs="Arial"/>
          <w:i/>
          <w:iCs/>
        </w:rPr>
        <w:t>to</w:t>
      </w:r>
      <w:r w:rsidRPr="00360EA5">
        <w:rPr>
          <w:rFonts w:ascii="Arial" w:hAnsi="Arial" w:cs="Arial"/>
          <w:i/>
          <w:iCs/>
        </w:rPr>
        <w:t xml:space="preserve"> have identified your baseline year</w:t>
      </w:r>
      <w:r w:rsidR="00F61ACF" w:rsidRPr="00360EA5">
        <w:rPr>
          <w:rStyle w:val="FootnoteReference"/>
          <w:rFonts w:ascii="Arial" w:hAnsi="Arial" w:cs="Arial"/>
          <w:i/>
          <w:iCs/>
        </w:rPr>
        <w:footnoteReference w:id="2"/>
      </w:r>
      <w:r w:rsidRPr="00360EA5">
        <w:rPr>
          <w:rFonts w:ascii="Arial" w:hAnsi="Arial" w:cs="Arial"/>
          <w:i/>
          <w:iCs/>
        </w:rPr>
        <w:t xml:space="preserve"> that you are comparing </w:t>
      </w:r>
      <w:r w:rsidR="00B338FD" w:rsidRPr="00360EA5">
        <w:rPr>
          <w:rFonts w:ascii="Arial" w:hAnsi="Arial" w:cs="Arial"/>
          <w:i/>
          <w:iCs/>
        </w:rPr>
        <w:t>your improvement to.</w:t>
      </w:r>
      <w:r w:rsidR="00B338FD" w:rsidRPr="00360EA5">
        <w:rPr>
          <w:rFonts w:ascii="Arial" w:hAnsi="Arial" w:cs="Arial"/>
        </w:rPr>
        <w:t xml:space="preserve"> </w:t>
      </w:r>
    </w:p>
    <w:p w14:paraId="52E306BE" w14:textId="2EC5C8C3" w:rsidR="00194902" w:rsidRPr="00360EA5" w:rsidRDefault="00B338FD" w:rsidP="005F7D65">
      <w:pPr>
        <w:numPr>
          <w:ilvl w:val="2"/>
          <w:numId w:val="3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>Greenhouse Gas (</w:t>
      </w:r>
      <w:r w:rsidR="00194902" w:rsidRPr="00360EA5">
        <w:rPr>
          <w:rFonts w:ascii="Arial" w:hAnsi="Arial" w:cs="Arial"/>
        </w:rPr>
        <w:t>GHG</w:t>
      </w:r>
      <w:r w:rsidRPr="00360EA5">
        <w:rPr>
          <w:rFonts w:ascii="Arial" w:hAnsi="Arial" w:cs="Arial"/>
        </w:rPr>
        <w:t>)</w:t>
      </w:r>
      <w:r w:rsidR="00194902" w:rsidRPr="00360EA5">
        <w:rPr>
          <w:rFonts w:ascii="Arial" w:hAnsi="Arial" w:cs="Arial"/>
        </w:rPr>
        <w:t xml:space="preserve"> emissions</w:t>
      </w:r>
      <w:r w:rsidR="008401D3" w:rsidRPr="00360EA5">
        <w:rPr>
          <w:rFonts w:ascii="Arial" w:hAnsi="Arial" w:cs="Arial"/>
        </w:rPr>
        <w:t xml:space="preserve">. </w:t>
      </w:r>
      <w:r w:rsidR="00D6154D" w:rsidRPr="00360EA5">
        <w:rPr>
          <w:rFonts w:ascii="Arial" w:hAnsi="Arial" w:cs="Arial"/>
          <w:i/>
          <w:iCs/>
        </w:rPr>
        <w:t xml:space="preserve">The free Energy Star Portfolio Manager can </w:t>
      </w:r>
      <w:hyperlink r:id="rId33" w:history="1">
        <w:r w:rsidR="00F11B87" w:rsidRPr="00447A62">
          <w:rPr>
            <w:rStyle w:val="Hyperlink"/>
            <w:rFonts w:ascii="Arial" w:hAnsi="Arial" w:cs="Arial"/>
            <w:i/>
            <w:iCs/>
            <w:color w:val="0070C0"/>
          </w:rPr>
          <w:t>calculate these for you</w:t>
        </w:r>
      </w:hyperlink>
      <w:r w:rsidR="004259CE" w:rsidRPr="00360EA5">
        <w:rPr>
          <w:rFonts w:ascii="Arial" w:hAnsi="Arial" w:cs="Arial"/>
          <w:i/>
          <w:iCs/>
        </w:rPr>
        <w:t>, if your district does not have a more formalized GHG inventory.</w:t>
      </w:r>
    </w:p>
    <w:p w14:paraId="6142ADB7" w14:textId="4804B54C" w:rsidR="00194902" w:rsidRPr="00360EA5" w:rsidRDefault="00B338FD" w:rsidP="00EF351F">
      <w:pPr>
        <w:numPr>
          <w:ilvl w:val="2"/>
          <w:numId w:val="3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>Indoor Air Quality (IAQ)</w:t>
      </w:r>
      <w:r w:rsidR="00194902" w:rsidRPr="00360EA5">
        <w:rPr>
          <w:rFonts w:ascii="Arial" w:hAnsi="Arial" w:cs="Arial"/>
        </w:rPr>
        <w:t xml:space="preserve"> data</w:t>
      </w:r>
      <w:r w:rsidR="0077471A" w:rsidRPr="00360EA5">
        <w:rPr>
          <w:rFonts w:ascii="Arial" w:hAnsi="Arial" w:cs="Arial"/>
        </w:rPr>
        <w:t xml:space="preserve">. </w:t>
      </w:r>
      <w:r w:rsidR="0077471A" w:rsidRPr="00360EA5">
        <w:rPr>
          <w:rFonts w:ascii="Arial" w:hAnsi="Arial" w:cs="Arial"/>
          <w:i/>
          <w:iCs/>
        </w:rPr>
        <w:t xml:space="preserve">This doesn’t have to be </w:t>
      </w:r>
      <w:r w:rsidR="00A7725C" w:rsidRPr="00360EA5">
        <w:rPr>
          <w:rFonts w:ascii="Arial" w:hAnsi="Arial" w:cs="Arial"/>
          <w:i/>
          <w:iCs/>
        </w:rPr>
        <w:t xml:space="preserve">highly technical. </w:t>
      </w:r>
      <w:r w:rsidR="00030F99" w:rsidRPr="00360EA5">
        <w:rPr>
          <w:rFonts w:ascii="Arial" w:hAnsi="Arial" w:cs="Arial"/>
          <w:i/>
          <w:iCs/>
        </w:rPr>
        <w:t xml:space="preserve">Using a </w:t>
      </w:r>
      <w:r w:rsidR="00EB0A3F" w:rsidRPr="00360EA5">
        <w:rPr>
          <w:rFonts w:ascii="Arial" w:hAnsi="Arial" w:cs="Arial"/>
          <w:i/>
          <w:iCs/>
        </w:rPr>
        <w:t>simple, handheld CO</w:t>
      </w:r>
      <w:r w:rsidR="00EB0A3F" w:rsidRPr="00360EA5">
        <w:rPr>
          <w:rFonts w:ascii="Arial" w:hAnsi="Arial" w:cs="Arial"/>
          <w:i/>
          <w:iCs/>
          <w:vertAlign w:val="subscript"/>
        </w:rPr>
        <w:t>2</w:t>
      </w:r>
      <w:r w:rsidR="00EB0A3F" w:rsidRPr="00360EA5">
        <w:rPr>
          <w:rFonts w:ascii="Arial" w:hAnsi="Arial" w:cs="Arial"/>
          <w:i/>
          <w:iCs/>
        </w:rPr>
        <w:t xml:space="preserve"> monitor and following the </w:t>
      </w:r>
      <w:hyperlink r:id="rId34" w:history="1">
        <w:r w:rsidR="00EB0A3F" w:rsidRPr="00447A62">
          <w:rPr>
            <w:rStyle w:val="Hyperlink"/>
            <w:rFonts w:ascii="Arial" w:hAnsi="Arial" w:cs="Arial"/>
            <w:i/>
            <w:iCs/>
            <w:color w:val="0070C0"/>
          </w:rPr>
          <w:t xml:space="preserve">US Environmental </w:t>
        </w:r>
        <w:r w:rsidR="00EB0A3F" w:rsidRPr="00447A62">
          <w:rPr>
            <w:rStyle w:val="Hyperlink"/>
            <w:rFonts w:ascii="Arial" w:hAnsi="Arial" w:cs="Arial"/>
            <w:i/>
            <w:iCs/>
            <w:color w:val="0070C0"/>
          </w:rPr>
          <w:lastRenderedPageBreak/>
          <w:t>Protection Agency’s Tools for Schools Action Kit</w:t>
        </w:r>
      </w:hyperlink>
      <w:r w:rsidR="000B7A2C" w:rsidRPr="00360EA5">
        <w:rPr>
          <w:rFonts w:ascii="Arial" w:hAnsi="Arial" w:cs="Arial"/>
          <w:i/>
          <w:iCs/>
        </w:rPr>
        <w:t>, a baseline can be set for one building in an afternoon.</w:t>
      </w:r>
    </w:p>
    <w:p w14:paraId="42A45045" w14:textId="63BE8A41" w:rsidR="00194902" w:rsidRPr="00360EA5" w:rsidRDefault="006B3523" w:rsidP="00EF351F">
      <w:pPr>
        <w:numPr>
          <w:ilvl w:val="2"/>
          <w:numId w:val="3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>Renewable energy generation (if any</w:t>
      </w:r>
      <w:r w:rsidR="00970F81" w:rsidRPr="00360EA5">
        <w:rPr>
          <w:rFonts w:ascii="Arial" w:hAnsi="Arial" w:cs="Arial"/>
        </w:rPr>
        <w:t>, typically in kWh/yr or MWh/yr</w:t>
      </w:r>
      <w:r w:rsidRPr="00360EA5">
        <w:rPr>
          <w:rFonts w:ascii="Arial" w:hAnsi="Arial" w:cs="Arial"/>
        </w:rPr>
        <w:t>)</w:t>
      </w:r>
      <w:r w:rsidR="00970F81" w:rsidRPr="00360EA5">
        <w:rPr>
          <w:rFonts w:ascii="Arial" w:hAnsi="Arial" w:cs="Arial"/>
        </w:rPr>
        <w:t>.</w:t>
      </w:r>
    </w:p>
    <w:p w14:paraId="6B8295CB" w14:textId="1FCAC07F" w:rsidR="00194902" w:rsidRPr="00360EA5" w:rsidRDefault="00B96EE4" w:rsidP="00EF351F">
      <w:pPr>
        <w:numPr>
          <w:ilvl w:val="2"/>
          <w:numId w:val="3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Qualitative data points </w:t>
      </w:r>
      <w:r w:rsidR="00657B24" w:rsidRPr="00360EA5">
        <w:rPr>
          <w:rFonts w:ascii="Arial" w:hAnsi="Arial" w:cs="Arial"/>
        </w:rPr>
        <w:t>from occupants</w:t>
      </w:r>
      <w:r w:rsidR="00970F81" w:rsidRPr="00360EA5">
        <w:rPr>
          <w:rFonts w:ascii="Arial" w:hAnsi="Arial" w:cs="Arial"/>
        </w:rPr>
        <w:t>:</w:t>
      </w:r>
    </w:p>
    <w:p w14:paraId="2F1C1D54" w14:textId="77777777" w:rsidR="00657B24" w:rsidRPr="00360EA5" w:rsidRDefault="00657B24" w:rsidP="00657B24">
      <w:pPr>
        <w:numPr>
          <w:ilvl w:val="3"/>
          <w:numId w:val="3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>Feedback surveys</w:t>
      </w:r>
    </w:p>
    <w:p w14:paraId="649DF827" w14:textId="77777777" w:rsidR="00657B24" w:rsidRPr="00360EA5" w:rsidRDefault="00657B24" w:rsidP="00657B24">
      <w:pPr>
        <w:numPr>
          <w:ilvl w:val="3"/>
          <w:numId w:val="3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>Interview data</w:t>
      </w:r>
    </w:p>
    <w:p w14:paraId="0F4838D3" w14:textId="20028CA0" w:rsidR="00194902" w:rsidRPr="00360EA5" w:rsidRDefault="00657B24" w:rsidP="00657B24">
      <w:pPr>
        <w:numPr>
          <w:ilvl w:val="3"/>
          <w:numId w:val="3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>Student or staff stories</w:t>
      </w:r>
    </w:p>
    <w:p w14:paraId="3C33E356" w14:textId="1AAE3DF8" w:rsidR="005F5E61" w:rsidRPr="00360EA5" w:rsidRDefault="005F5E61" w:rsidP="005F5E61">
      <w:pPr>
        <w:numPr>
          <w:ilvl w:val="3"/>
          <w:numId w:val="3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>Walk through</w:t>
      </w:r>
      <w:r w:rsidR="006F32A0" w:rsidRPr="00360EA5">
        <w:rPr>
          <w:rFonts w:ascii="Arial" w:hAnsi="Arial" w:cs="Arial"/>
        </w:rPr>
        <w:t xml:space="preserve"> data</w:t>
      </w:r>
      <w:r w:rsidRPr="00360EA5">
        <w:rPr>
          <w:rFonts w:ascii="Arial" w:hAnsi="Arial" w:cs="Arial"/>
        </w:rPr>
        <w:t xml:space="preserve"> and </w:t>
      </w:r>
      <w:r w:rsidR="006F32A0" w:rsidRPr="00360EA5">
        <w:rPr>
          <w:rFonts w:ascii="Arial" w:hAnsi="Arial" w:cs="Arial"/>
        </w:rPr>
        <w:t>self-audits</w:t>
      </w:r>
    </w:p>
    <w:p w14:paraId="43625E7B" w14:textId="2D0CF2EE" w:rsidR="00F824D9" w:rsidRPr="00360EA5" w:rsidRDefault="00F824D9" w:rsidP="00F824D9">
      <w:pPr>
        <w:numPr>
          <w:ilvl w:val="1"/>
          <w:numId w:val="3"/>
        </w:numPr>
        <w:rPr>
          <w:rFonts w:ascii="Arial" w:hAnsi="Arial" w:cs="Arial"/>
        </w:rPr>
      </w:pPr>
      <w:proofErr w:type="gramStart"/>
      <w:r w:rsidRPr="00360EA5">
        <w:rPr>
          <w:rFonts w:ascii="Arial" w:hAnsi="Arial" w:cs="Arial"/>
          <w:b/>
          <w:bCs/>
        </w:rPr>
        <w:t>Tracking of</w:t>
      </w:r>
      <w:proofErr w:type="gramEnd"/>
      <w:r w:rsidRPr="00360EA5">
        <w:rPr>
          <w:rFonts w:ascii="Arial" w:hAnsi="Arial" w:cs="Arial"/>
          <w:b/>
          <w:bCs/>
        </w:rPr>
        <w:t xml:space="preserve"> existing financial contributions.</w:t>
      </w:r>
      <w:r w:rsidRPr="00360EA5">
        <w:rPr>
          <w:rFonts w:ascii="Arial" w:hAnsi="Arial" w:cs="Arial"/>
        </w:rPr>
        <w:br/>
      </w:r>
      <w:r w:rsidRPr="00360EA5">
        <w:rPr>
          <w:rFonts w:ascii="Arial" w:hAnsi="Arial" w:cs="Arial"/>
          <w:i/>
          <w:iCs/>
        </w:rPr>
        <w:t>Ensure you are tracking any financial</w:t>
      </w:r>
      <w:r w:rsidR="000E4EE7" w:rsidRPr="00360EA5">
        <w:rPr>
          <w:rFonts w:ascii="Arial" w:hAnsi="Arial" w:cs="Arial"/>
          <w:i/>
          <w:iCs/>
        </w:rPr>
        <w:t xml:space="preserve"> contributions</w:t>
      </w:r>
      <w:r w:rsidRPr="00360EA5">
        <w:rPr>
          <w:rFonts w:ascii="Arial" w:hAnsi="Arial" w:cs="Arial"/>
          <w:i/>
          <w:iCs/>
        </w:rPr>
        <w:t xml:space="preserve"> toward the potential project or similar project(s)</w:t>
      </w:r>
      <w:r w:rsidR="000E4EE7" w:rsidRPr="00360EA5">
        <w:rPr>
          <w:rFonts w:ascii="Arial" w:hAnsi="Arial" w:cs="Arial"/>
          <w:i/>
          <w:iCs/>
        </w:rPr>
        <w:t>.</w:t>
      </w:r>
      <w:r w:rsidRPr="00360EA5">
        <w:rPr>
          <w:rFonts w:ascii="Arial" w:hAnsi="Arial" w:cs="Arial"/>
          <w:i/>
          <w:iCs/>
        </w:rPr>
        <w:t xml:space="preserve"> </w:t>
      </w:r>
      <w:r w:rsidR="000E4EE7" w:rsidRPr="00360EA5">
        <w:rPr>
          <w:rFonts w:ascii="Arial" w:hAnsi="Arial" w:cs="Arial"/>
          <w:i/>
          <w:iCs/>
        </w:rPr>
        <w:t>W</w:t>
      </w:r>
      <w:r w:rsidRPr="00360EA5">
        <w:rPr>
          <w:rFonts w:ascii="Arial" w:hAnsi="Arial" w:cs="Arial"/>
          <w:i/>
          <w:iCs/>
        </w:rPr>
        <w:t>hether big or small - it all counts!</w:t>
      </w:r>
    </w:p>
    <w:p w14:paraId="369D495D" w14:textId="64D06096" w:rsidR="76046795" w:rsidRPr="00360EA5" w:rsidRDefault="76046795" w:rsidP="2F6E7539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360EA5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Gathering Documentation</w:t>
      </w:r>
    </w:p>
    <w:p w14:paraId="0413B75B" w14:textId="483D2032" w:rsidR="76046795" w:rsidRPr="00360EA5" w:rsidRDefault="76046795" w:rsidP="2F6E7539">
      <w:pPr>
        <w:rPr>
          <w:rFonts w:ascii="Arial" w:hAnsi="Arial" w:cs="Arial"/>
          <w:i/>
          <w:iCs/>
        </w:rPr>
      </w:pPr>
      <w:r w:rsidRPr="00360EA5">
        <w:rPr>
          <w:rFonts w:ascii="Arial" w:hAnsi="Arial" w:cs="Arial"/>
          <w:i/>
          <w:iCs/>
        </w:rPr>
        <w:t xml:space="preserve">The following documents are commonly required to build a successful grant proposal. Even if the grant application doesn’t specifically request these items, they are valuable to have readily available to reference as you build your application </w:t>
      </w:r>
    </w:p>
    <w:p w14:paraId="43DF7D68" w14:textId="77777777" w:rsidR="00194902" w:rsidRPr="00360EA5" w:rsidRDefault="00194902" w:rsidP="005F7D65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360EA5">
        <w:rPr>
          <w:rFonts w:ascii="Arial" w:hAnsi="Arial" w:cs="Arial"/>
          <w:b/>
          <w:bCs/>
        </w:rPr>
        <w:t xml:space="preserve">Documentation </w:t>
      </w:r>
    </w:p>
    <w:p w14:paraId="17A45579" w14:textId="3C5A0E68" w:rsidR="00813C90" w:rsidRPr="00360EA5" w:rsidRDefault="00194902" w:rsidP="00813C90">
      <w:pPr>
        <w:numPr>
          <w:ilvl w:val="2"/>
          <w:numId w:val="3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>Recent facility audits</w:t>
      </w:r>
      <w:r w:rsidR="00EF351F" w:rsidRPr="00360EA5">
        <w:rPr>
          <w:rFonts w:ascii="Arial" w:hAnsi="Arial" w:cs="Arial"/>
        </w:rPr>
        <w:t xml:space="preserve"> or </w:t>
      </w:r>
      <w:r w:rsidRPr="00360EA5">
        <w:rPr>
          <w:rFonts w:ascii="Arial" w:hAnsi="Arial" w:cs="Arial"/>
        </w:rPr>
        <w:t>assessments (if any)</w:t>
      </w:r>
      <w:r w:rsidR="007034D6" w:rsidRPr="00360EA5">
        <w:rPr>
          <w:rFonts w:ascii="Arial" w:hAnsi="Arial" w:cs="Arial"/>
        </w:rPr>
        <w:t>.</w:t>
      </w:r>
    </w:p>
    <w:p w14:paraId="64FE76E3" w14:textId="65E7712A" w:rsidR="00657B24" w:rsidRPr="00360EA5" w:rsidRDefault="00657B24" w:rsidP="005F7D65">
      <w:pPr>
        <w:numPr>
          <w:ilvl w:val="2"/>
          <w:numId w:val="3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Facility Master Plans </w:t>
      </w:r>
      <w:r w:rsidR="00107B96" w:rsidRPr="00360EA5">
        <w:rPr>
          <w:rFonts w:ascii="Arial" w:hAnsi="Arial" w:cs="Arial"/>
        </w:rPr>
        <w:t>and/or Sustainability Plans</w:t>
      </w:r>
      <w:r w:rsidR="007034D6" w:rsidRPr="00360EA5">
        <w:rPr>
          <w:rFonts w:ascii="Arial" w:hAnsi="Arial" w:cs="Arial"/>
        </w:rPr>
        <w:t>.</w:t>
      </w:r>
    </w:p>
    <w:p w14:paraId="188B7C56" w14:textId="64B88692" w:rsidR="00194902" w:rsidRPr="00360EA5" w:rsidRDefault="00CB5469" w:rsidP="005F7D65">
      <w:pPr>
        <w:numPr>
          <w:ilvl w:val="2"/>
          <w:numId w:val="3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>A list of relevant stakeholders and partners and their roles in the project. This includes resumes.</w:t>
      </w:r>
    </w:p>
    <w:p w14:paraId="0A380ADB" w14:textId="7AED39BC" w:rsidR="0094643E" w:rsidRPr="00360EA5" w:rsidRDefault="0094643E" w:rsidP="005F7D65">
      <w:pPr>
        <w:numPr>
          <w:ilvl w:val="2"/>
          <w:numId w:val="3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>Any documentation of previous</w:t>
      </w:r>
      <w:r w:rsidR="600895F8" w:rsidRPr="00360EA5">
        <w:rPr>
          <w:rFonts w:ascii="Arial" w:hAnsi="Arial" w:cs="Arial"/>
        </w:rPr>
        <w:t>ly</w:t>
      </w:r>
      <w:r w:rsidRPr="00360EA5">
        <w:rPr>
          <w:rFonts w:ascii="Arial" w:hAnsi="Arial" w:cs="Arial"/>
        </w:rPr>
        <w:t xml:space="preserve"> completed</w:t>
      </w:r>
      <w:r w:rsidR="0567D634" w:rsidRPr="00360EA5">
        <w:rPr>
          <w:rFonts w:ascii="Arial" w:hAnsi="Arial" w:cs="Arial"/>
        </w:rPr>
        <w:t>,</w:t>
      </w:r>
      <w:r w:rsidRPr="00360EA5">
        <w:rPr>
          <w:rFonts w:ascii="Arial" w:hAnsi="Arial" w:cs="Arial"/>
        </w:rPr>
        <w:t xml:space="preserve"> related work (</w:t>
      </w:r>
      <w:r w:rsidR="006B3523" w:rsidRPr="00360EA5">
        <w:rPr>
          <w:rFonts w:ascii="Arial" w:hAnsi="Arial" w:cs="Arial"/>
        </w:rPr>
        <w:t>retrofit projects, etc.)</w:t>
      </w:r>
      <w:r w:rsidR="007034D6" w:rsidRPr="00360EA5">
        <w:rPr>
          <w:rFonts w:ascii="Arial" w:hAnsi="Arial" w:cs="Arial"/>
        </w:rPr>
        <w:t>.</w:t>
      </w:r>
    </w:p>
    <w:p w14:paraId="1A6D0DD0" w14:textId="2ADB8917" w:rsidR="005F5E61" w:rsidRPr="00360EA5" w:rsidRDefault="005F5E61" w:rsidP="005F7D65">
      <w:pPr>
        <w:numPr>
          <w:ilvl w:val="2"/>
          <w:numId w:val="3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Lists of what services are critical to occupants (heating, cooling, </w:t>
      </w:r>
      <w:r w:rsidR="006F32A0" w:rsidRPr="00360EA5">
        <w:rPr>
          <w:rFonts w:ascii="Arial" w:hAnsi="Arial" w:cs="Arial"/>
        </w:rPr>
        <w:t>etc.). This is especially important if your project includes a resiliency component as you will need to know what critical systems will need to stay online in the event of an emergency.</w:t>
      </w:r>
    </w:p>
    <w:p w14:paraId="793E75AE" w14:textId="79CCED8F" w:rsidR="0094643E" w:rsidRPr="00360EA5" w:rsidRDefault="00194902" w:rsidP="0094643E">
      <w:pPr>
        <w:numPr>
          <w:ilvl w:val="2"/>
          <w:numId w:val="3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>Energy Policies</w:t>
      </w:r>
      <w:r w:rsidR="00EF351F" w:rsidRPr="00360EA5">
        <w:rPr>
          <w:rFonts w:ascii="Arial" w:hAnsi="Arial" w:cs="Arial"/>
        </w:rPr>
        <w:t xml:space="preserve"> and/or </w:t>
      </w:r>
      <w:r w:rsidRPr="00360EA5">
        <w:rPr>
          <w:rFonts w:ascii="Arial" w:hAnsi="Arial" w:cs="Arial"/>
        </w:rPr>
        <w:t>Climate Resolutions</w:t>
      </w:r>
      <w:r w:rsidR="007034D6" w:rsidRPr="00360EA5">
        <w:rPr>
          <w:rFonts w:ascii="Arial" w:hAnsi="Arial" w:cs="Arial"/>
        </w:rPr>
        <w:t>.</w:t>
      </w:r>
    </w:p>
    <w:p w14:paraId="3AA0D2D4" w14:textId="786E8CDC" w:rsidR="00194902" w:rsidRPr="00360EA5" w:rsidRDefault="00EF351F" w:rsidP="00EF351F">
      <w:pPr>
        <w:numPr>
          <w:ilvl w:val="2"/>
          <w:numId w:val="3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>District-wide and b</w:t>
      </w:r>
      <w:r w:rsidR="00194902" w:rsidRPr="00360EA5">
        <w:rPr>
          <w:rFonts w:ascii="Arial" w:hAnsi="Arial" w:cs="Arial"/>
        </w:rPr>
        <w:t>uilding-specific energy target</w:t>
      </w:r>
      <w:r w:rsidRPr="00360EA5">
        <w:rPr>
          <w:rFonts w:ascii="Arial" w:hAnsi="Arial" w:cs="Arial"/>
        </w:rPr>
        <w:t xml:space="preserve">s or </w:t>
      </w:r>
      <w:r w:rsidR="00194902" w:rsidRPr="00360EA5">
        <w:rPr>
          <w:rFonts w:ascii="Arial" w:hAnsi="Arial" w:cs="Arial"/>
        </w:rPr>
        <w:t xml:space="preserve">anything that codifies your </w:t>
      </w:r>
      <w:r w:rsidR="00F629AA" w:rsidRPr="00360EA5">
        <w:rPr>
          <w:rFonts w:ascii="Arial" w:hAnsi="Arial" w:cs="Arial"/>
        </w:rPr>
        <w:t>district</w:t>
      </w:r>
      <w:r w:rsidR="00194902" w:rsidRPr="00360EA5">
        <w:rPr>
          <w:rFonts w:ascii="Arial" w:hAnsi="Arial" w:cs="Arial"/>
        </w:rPr>
        <w:t>s</w:t>
      </w:r>
      <w:r w:rsidR="00F629AA" w:rsidRPr="00360EA5">
        <w:rPr>
          <w:rFonts w:ascii="Arial" w:hAnsi="Arial" w:cs="Arial"/>
        </w:rPr>
        <w:t>’</w:t>
      </w:r>
      <w:r w:rsidR="00194902" w:rsidRPr="00360EA5">
        <w:rPr>
          <w:rFonts w:ascii="Arial" w:hAnsi="Arial" w:cs="Arial"/>
        </w:rPr>
        <w:t xml:space="preserve"> commitment to improvement!</w:t>
      </w:r>
    </w:p>
    <w:p w14:paraId="20E40C2A" w14:textId="4CCB7668" w:rsidR="00194902" w:rsidRPr="00360EA5" w:rsidRDefault="00FF48C6" w:rsidP="00EF351F">
      <w:pPr>
        <w:numPr>
          <w:ilvl w:val="2"/>
          <w:numId w:val="3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If your project covers a shared space or </w:t>
      </w:r>
      <w:proofErr w:type="gramStart"/>
      <w:r w:rsidRPr="00360EA5">
        <w:rPr>
          <w:rFonts w:ascii="Arial" w:hAnsi="Arial" w:cs="Arial"/>
        </w:rPr>
        <w:t xml:space="preserve">the </w:t>
      </w:r>
      <w:r w:rsidR="004E2943" w:rsidRPr="00360EA5">
        <w:rPr>
          <w:rFonts w:ascii="Arial" w:hAnsi="Arial" w:cs="Arial"/>
        </w:rPr>
        <w:t>building</w:t>
      </w:r>
      <w:proofErr w:type="gramEnd"/>
      <w:r w:rsidR="004E2943" w:rsidRPr="00360EA5">
        <w:rPr>
          <w:rFonts w:ascii="Arial" w:hAnsi="Arial" w:cs="Arial"/>
        </w:rPr>
        <w:t xml:space="preserve"> </w:t>
      </w:r>
      <w:r w:rsidR="00C954D9" w:rsidRPr="00360EA5">
        <w:rPr>
          <w:rFonts w:ascii="Arial" w:hAnsi="Arial" w:cs="Arial"/>
        </w:rPr>
        <w:t xml:space="preserve">that </w:t>
      </w:r>
      <w:r w:rsidR="004E2943" w:rsidRPr="00360EA5">
        <w:rPr>
          <w:rFonts w:ascii="Arial" w:hAnsi="Arial" w:cs="Arial"/>
        </w:rPr>
        <w:t>is not owned by the district</w:t>
      </w:r>
      <w:r w:rsidRPr="00360EA5">
        <w:rPr>
          <w:rFonts w:ascii="Arial" w:hAnsi="Arial" w:cs="Arial"/>
        </w:rPr>
        <w:t xml:space="preserve">, </w:t>
      </w:r>
      <w:proofErr w:type="gramStart"/>
      <w:r w:rsidRPr="00360EA5">
        <w:rPr>
          <w:rFonts w:ascii="Arial" w:hAnsi="Arial" w:cs="Arial"/>
        </w:rPr>
        <w:t>any</w:t>
      </w:r>
      <w:proofErr w:type="gramEnd"/>
      <w:r w:rsidRPr="00360EA5">
        <w:rPr>
          <w:rFonts w:ascii="Arial" w:hAnsi="Arial" w:cs="Arial"/>
        </w:rPr>
        <w:t xml:space="preserve"> documentation of lease</w:t>
      </w:r>
      <w:r w:rsidR="004E2943" w:rsidRPr="00360EA5">
        <w:rPr>
          <w:rFonts w:ascii="Arial" w:hAnsi="Arial" w:cs="Arial"/>
        </w:rPr>
        <w:t xml:space="preserve"> agreements or shared agreement with co-</w:t>
      </w:r>
      <w:proofErr w:type="gramStart"/>
      <w:r w:rsidR="004E2943" w:rsidRPr="00360EA5">
        <w:rPr>
          <w:rFonts w:ascii="Arial" w:hAnsi="Arial" w:cs="Arial"/>
        </w:rPr>
        <w:t>tenant</w:t>
      </w:r>
      <w:proofErr w:type="gramEnd"/>
      <w:r w:rsidR="004E2943" w:rsidRPr="00360EA5">
        <w:rPr>
          <w:rFonts w:ascii="Arial" w:hAnsi="Arial" w:cs="Arial"/>
        </w:rPr>
        <w:t xml:space="preserve"> or </w:t>
      </w:r>
      <w:proofErr w:type="gramStart"/>
      <w:r w:rsidR="004E2943" w:rsidRPr="00360EA5">
        <w:rPr>
          <w:rFonts w:ascii="Arial" w:hAnsi="Arial" w:cs="Arial"/>
        </w:rPr>
        <w:t>owner</w:t>
      </w:r>
      <w:proofErr w:type="gramEnd"/>
      <w:r w:rsidR="004E2943" w:rsidRPr="00360EA5">
        <w:rPr>
          <w:rFonts w:ascii="Arial" w:hAnsi="Arial" w:cs="Arial"/>
        </w:rPr>
        <w:t>.</w:t>
      </w:r>
    </w:p>
    <w:p w14:paraId="77BC0C35" w14:textId="0289BF1E" w:rsidR="535B671E" w:rsidRPr="00360EA5" w:rsidRDefault="535B671E" w:rsidP="2F6E7539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360EA5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Scoping your desired outcomes</w:t>
      </w:r>
    </w:p>
    <w:p w14:paraId="34E4CC45" w14:textId="670E2F74" w:rsidR="535B671E" w:rsidRPr="00360EA5" w:rsidRDefault="535B671E" w:rsidP="2F6E7539">
      <w:pPr>
        <w:rPr>
          <w:rFonts w:ascii="Arial" w:hAnsi="Arial" w:cs="Arial"/>
          <w:i/>
          <w:iCs/>
        </w:rPr>
      </w:pPr>
      <w:r w:rsidRPr="00360EA5">
        <w:rPr>
          <w:rFonts w:ascii="Arial" w:hAnsi="Arial" w:cs="Arial"/>
          <w:i/>
          <w:iCs/>
        </w:rPr>
        <w:t xml:space="preserve">The following documentation and information </w:t>
      </w:r>
      <w:proofErr w:type="gramStart"/>
      <w:r w:rsidRPr="00360EA5">
        <w:rPr>
          <w:rFonts w:ascii="Arial" w:hAnsi="Arial" w:cs="Arial"/>
          <w:i/>
          <w:iCs/>
        </w:rPr>
        <w:t>is</w:t>
      </w:r>
      <w:proofErr w:type="gramEnd"/>
      <w:r w:rsidRPr="00360EA5">
        <w:rPr>
          <w:rFonts w:ascii="Arial" w:hAnsi="Arial" w:cs="Arial"/>
          <w:i/>
          <w:iCs/>
        </w:rPr>
        <w:t xml:space="preserve"> helpful to have already scoped so that you aren’t scrambling to assemble the information under often tight grant deadlines. </w:t>
      </w:r>
    </w:p>
    <w:p w14:paraId="30FDCD9C" w14:textId="521B5021" w:rsidR="2F6E7539" w:rsidRPr="00360EA5" w:rsidRDefault="2F6E7539" w:rsidP="2F6E7539">
      <w:pPr>
        <w:tabs>
          <w:tab w:val="num" w:pos="1800"/>
        </w:tabs>
        <w:rPr>
          <w:rFonts w:ascii="Arial" w:hAnsi="Arial" w:cs="Arial"/>
        </w:rPr>
      </w:pPr>
    </w:p>
    <w:p w14:paraId="1C89009B" w14:textId="0599AAA7" w:rsidR="00194902" w:rsidRPr="00360EA5" w:rsidRDefault="007F0D5B" w:rsidP="005F7D65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rPr>
          <w:rFonts w:ascii="Arial" w:hAnsi="Arial" w:cs="Arial"/>
          <w:b/>
        </w:rPr>
      </w:pPr>
      <w:r w:rsidRPr="00360EA5">
        <w:rPr>
          <w:rFonts w:ascii="Arial" w:hAnsi="Arial" w:cs="Arial"/>
          <w:b/>
          <w:bCs/>
        </w:rPr>
        <w:t xml:space="preserve">Project or Program </w:t>
      </w:r>
      <w:r w:rsidR="00194902" w:rsidRPr="00360EA5">
        <w:rPr>
          <w:rFonts w:ascii="Arial" w:hAnsi="Arial" w:cs="Arial"/>
          <w:b/>
          <w:bCs/>
        </w:rPr>
        <w:t>plan</w:t>
      </w:r>
      <w:r w:rsidR="004656AB" w:rsidRPr="00360EA5">
        <w:rPr>
          <w:rFonts w:ascii="Arial" w:hAnsi="Arial" w:cs="Arial"/>
          <w:b/>
          <w:bCs/>
        </w:rPr>
        <w:br/>
      </w:r>
      <w:r w:rsidR="004656AB" w:rsidRPr="00360EA5">
        <w:rPr>
          <w:rFonts w:ascii="Arial" w:hAnsi="Arial" w:cs="Arial"/>
          <w:i/>
          <w:iCs/>
        </w:rPr>
        <w:t>This plan</w:t>
      </w:r>
      <w:r w:rsidR="00E1508A" w:rsidRPr="00360EA5">
        <w:rPr>
          <w:rFonts w:ascii="Arial" w:hAnsi="Arial" w:cs="Arial"/>
          <w:i/>
          <w:iCs/>
        </w:rPr>
        <w:t xml:space="preserve"> should be focused on </w:t>
      </w:r>
      <w:r w:rsidR="00724F13" w:rsidRPr="00360EA5">
        <w:rPr>
          <w:rFonts w:ascii="Arial" w:hAnsi="Arial" w:cs="Arial"/>
          <w:i/>
          <w:iCs/>
        </w:rPr>
        <w:t>the</w:t>
      </w:r>
      <w:r w:rsidR="00E1508A" w:rsidRPr="00360EA5">
        <w:rPr>
          <w:rFonts w:ascii="Arial" w:hAnsi="Arial" w:cs="Arial"/>
          <w:i/>
          <w:iCs/>
        </w:rPr>
        <w:t xml:space="preserve"> prime outcome you are seeking funding for.</w:t>
      </w:r>
      <w:r w:rsidR="00724F13" w:rsidRPr="00360EA5">
        <w:rPr>
          <w:rFonts w:ascii="Arial" w:hAnsi="Arial" w:cs="Arial"/>
          <w:i/>
          <w:iCs/>
        </w:rPr>
        <w:t xml:space="preserve"> This plan can be big like a whole facility upgrade, or smaller that includes incremental upgrades or projects across a district.</w:t>
      </w:r>
    </w:p>
    <w:p w14:paraId="4EE8F14E" w14:textId="73347386" w:rsidR="00194902" w:rsidRPr="00360EA5" w:rsidRDefault="008D7C24" w:rsidP="005F7D65">
      <w:pPr>
        <w:numPr>
          <w:ilvl w:val="2"/>
          <w:numId w:val="4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Have details about the project scope, partners involved, and how you plan to implement. </w:t>
      </w:r>
      <w:r w:rsidR="00194902" w:rsidRPr="00360EA5">
        <w:rPr>
          <w:rFonts w:ascii="Arial" w:hAnsi="Arial" w:cs="Arial"/>
          <w:i/>
        </w:rPr>
        <w:t>This may not need to be set in stone</w:t>
      </w:r>
      <w:r w:rsidR="00591D5A" w:rsidRPr="00360EA5">
        <w:rPr>
          <w:rFonts w:ascii="Arial" w:hAnsi="Arial" w:cs="Arial"/>
          <w:i/>
        </w:rPr>
        <w:t xml:space="preserve">! </w:t>
      </w:r>
      <w:r w:rsidR="009C3E7E" w:rsidRPr="00360EA5">
        <w:rPr>
          <w:rFonts w:ascii="Arial" w:hAnsi="Arial" w:cs="Arial"/>
          <w:i/>
        </w:rPr>
        <w:t>Some grants only need the basic approach, but some may need additional details.</w:t>
      </w:r>
    </w:p>
    <w:p w14:paraId="7C5170FE" w14:textId="5FBD6BD5" w:rsidR="00194902" w:rsidRPr="00360EA5" w:rsidRDefault="004758F9" w:rsidP="00CF46CB">
      <w:pPr>
        <w:numPr>
          <w:ilvl w:val="2"/>
          <w:numId w:val="4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>A</w:t>
      </w:r>
      <w:r w:rsidR="00194902" w:rsidRPr="00360EA5">
        <w:rPr>
          <w:rFonts w:ascii="Arial" w:hAnsi="Arial" w:cs="Arial"/>
        </w:rPr>
        <w:t xml:space="preserve"> general</w:t>
      </w:r>
      <w:r w:rsidR="007A2018" w:rsidRPr="00360EA5">
        <w:rPr>
          <w:rFonts w:ascii="Arial" w:hAnsi="Arial" w:cs="Arial"/>
        </w:rPr>
        <w:t>ized</w:t>
      </w:r>
      <w:r w:rsidR="00194902" w:rsidRPr="00360EA5">
        <w:rPr>
          <w:rFonts w:ascii="Arial" w:hAnsi="Arial" w:cs="Arial"/>
        </w:rPr>
        <w:t xml:space="preserve"> and </w:t>
      </w:r>
      <w:r w:rsidR="00194902" w:rsidRPr="00360EA5">
        <w:rPr>
          <w:rFonts w:ascii="Arial" w:hAnsi="Arial" w:cs="Arial"/>
          <w:u w:val="single"/>
        </w:rPr>
        <w:t>actionable</w:t>
      </w:r>
      <w:r w:rsidR="00194902" w:rsidRPr="00360EA5">
        <w:rPr>
          <w:rFonts w:ascii="Arial" w:hAnsi="Arial" w:cs="Arial"/>
        </w:rPr>
        <w:t xml:space="preserve"> plan and approach</w:t>
      </w:r>
      <w:r w:rsidR="00591D5A" w:rsidRPr="00360EA5">
        <w:rPr>
          <w:rFonts w:ascii="Arial" w:hAnsi="Arial" w:cs="Arial"/>
        </w:rPr>
        <w:t>. Ensure this is realistic</w:t>
      </w:r>
      <w:r w:rsidR="007A2018" w:rsidRPr="00360EA5">
        <w:rPr>
          <w:rFonts w:ascii="Arial" w:hAnsi="Arial" w:cs="Arial"/>
        </w:rPr>
        <w:t xml:space="preserve"> but not so </w:t>
      </w:r>
      <w:proofErr w:type="gramStart"/>
      <w:r w:rsidR="007A2018" w:rsidRPr="00360EA5">
        <w:rPr>
          <w:rFonts w:ascii="Arial" w:hAnsi="Arial" w:cs="Arial"/>
        </w:rPr>
        <w:t>specific</w:t>
      </w:r>
      <w:proofErr w:type="gramEnd"/>
      <w:r w:rsidR="007A2018" w:rsidRPr="00360EA5">
        <w:rPr>
          <w:rFonts w:ascii="Arial" w:hAnsi="Arial" w:cs="Arial"/>
        </w:rPr>
        <w:t xml:space="preserve"> it can’t be easily repurposed for different grant applications</w:t>
      </w:r>
      <w:r w:rsidR="00591D5A" w:rsidRPr="00360EA5">
        <w:rPr>
          <w:rFonts w:ascii="Arial" w:hAnsi="Arial" w:cs="Arial"/>
        </w:rPr>
        <w:t>.</w:t>
      </w:r>
    </w:p>
    <w:p w14:paraId="68F2E858" w14:textId="373062AC" w:rsidR="37CB4948" w:rsidRPr="00360EA5" w:rsidRDefault="37CB4948" w:rsidP="2F6E7539">
      <w:pPr>
        <w:numPr>
          <w:ilvl w:val="2"/>
          <w:numId w:val="4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>List any additional benefits of the work that are complimentary but may not be within scope such as safety, mental health, etc.</w:t>
      </w:r>
    </w:p>
    <w:p w14:paraId="09A0F9F0" w14:textId="14B2256D" w:rsidR="2F6E7539" w:rsidRPr="00360EA5" w:rsidRDefault="37CB4948" w:rsidP="00724F13">
      <w:pPr>
        <w:numPr>
          <w:ilvl w:val="2"/>
          <w:numId w:val="4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Describe </w:t>
      </w:r>
      <w:proofErr w:type="gramStart"/>
      <w:r w:rsidRPr="00360EA5">
        <w:rPr>
          <w:rFonts w:ascii="Arial" w:hAnsi="Arial" w:cs="Arial"/>
        </w:rPr>
        <w:t>the replicability</w:t>
      </w:r>
      <w:proofErr w:type="gramEnd"/>
      <w:r w:rsidRPr="00360EA5">
        <w:rPr>
          <w:rFonts w:ascii="Arial" w:hAnsi="Arial" w:cs="Arial"/>
        </w:rPr>
        <w:t xml:space="preserve"> and how this project could contribute to future district plans.</w:t>
      </w:r>
    </w:p>
    <w:p w14:paraId="6C03FCB0" w14:textId="11C35BC0" w:rsidR="00194902" w:rsidRPr="00360EA5" w:rsidRDefault="7AA03993" w:rsidP="005F7D65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rPr>
          <w:rFonts w:ascii="Arial" w:hAnsi="Arial" w:cs="Arial"/>
          <w:b/>
        </w:rPr>
      </w:pPr>
      <w:r w:rsidRPr="00360EA5">
        <w:rPr>
          <w:rFonts w:ascii="Arial" w:hAnsi="Arial" w:cs="Arial"/>
          <w:b/>
          <w:bCs/>
        </w:rPr>
        <w:t xml:space="preserve">Estimated </w:t>
      </w:r>
      <w:r w:rsidR="00194902" w:rsidRPr="00360EA5">
        <w:rPr>
          <w:rFonts w:ascii="Arial" w:hAnsi="Arial" w:cs="Arial"/>
          <w:b/>
          <w:bCs/>
        </w:rPr>
        <w:t>impact and outcomes</w:t>
      </w:r>
    </w:p>
    <w:p w14:paraId="7001D835" w14:textId="0EA393D8" w:rsidR="00194902" w:rsidRPr="00360EA5" w:rsidRDefault="00B60926" w:rsidP="005F7D65">
      <w:pPr>
        <w:numPr>
          <w:ilvl w:val="2"/>
          <w:numId w:val="4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>Include e</w:t>
      </w:r>
      <w:r w:rsidR="00194902" w:rsidRPr="00360EA5">
        <w:rPr>
          <w:rFonts w:ascii="Arial" w:hAnsi="Arial" w:cs="Arial"/>
        </w:rPr>
        <w:t>xpected outcomes</w:t>
      </w:r>
      <w:r w:rsidRPr="00360EA5">
        <w:rPr>
          <w:rFonts w:ascii="Arial" w:hAnsi="Arial" w:cs="Arial"/>
        </w:rPr>
        <w:t xml:space="preserve"> related to your benchmarking data</w:t>
      </w:r>
      <w:r w:rsidR="00194902" w:rsidRPr="00360EA5">
        <w:rPr>
          <w:rFonts w:ascii="Arial" w:hAnsi="Arial" w:cs="Arial"/>
        </w:rPr>
        <w:t xml:space="preserve"> (</w:t>
      </w:r>
      <w:r w:rsidR="1F1D0E62" w:rsidRPr="00360EA5">
        <w:rPr>
          <w:rFonts w:ascii="Arial" w:hAnsi="Arial" w:cs="Arial"/>
        </w:rPr>
        <w:t xml:space="preserve">e.g., reducing </w:t>
      </w:r>
      <w:r w:rsidR="00194902" w:rsidRPr="00360EA5">
        <w:rPr>
          <w:rFonts w:ascii="Arial" w:hAnsi="Arial" w:cs="Arial"/>
        </w:rPr>
        <w:t>energy</w:t>
      </w:r>
      <w:r w:rsidR="785D8704" w:rsidRPr="00360EA5">
        <w:rPr>
          <w:rFonts w:ascii="Arial" w:hAnsi="Arial" w:cs="Arial"/>
        </w:rPr>
        <w:t xml:space="preserve"> costs by $50,000 per year)</w:t>
      </w:r>
    </w:p>
    <w:p w14:paraId="11D0553B" w14:textId="1C47ACC2" w:rsidR="00194902" w:rsidRPr="00360EA5" w:rsidRDefault="00F902B6" w:rsidP="005F7D65">
      <w:pPr>
        <w:numPr>
          <w:ilvl w:val="2"/>
          <w:numId w:val="4"/>
        </w:numPr>
        <w:tabs>
          <w:tab w:val="clear" w:pos="2160"/>
          <w:tab w:val="num" w:pos="1800"/>
        </w:tabs>
        <w:ind w:left="1800"/>
        <w:rPr>
          <w:rFonts w:ascii="Arial" w:hAnsi="Arial" w:cs="Arial"/>
        </w:rPr>
      </w:pPr>
      <w:r w:rsidRPr="00360EA5">
        <w:rPr>
          <w:rFonts w:ascii="Arial" w:hAnsi="Arial" w:cs="Arial"/>
        </w:rPr>
        <w:t>The expected i</w:t>
      </w:r>
      <w:r w:rsidR="00194902" w:rsidRPr="00360EA5">
        <w:rPr>
          <w:rFonts w:ascii="Arial" w:hAnsi="Arial" w:cs="Arial"/>
        </w:rPr>
        <w:t xml:space="preserve">mpact on </w:t>
      </w:r>
      <w:r w:rsidR="23EA2353" w:rsidRPr="00360EA5">
        <w:rPr>
          <w:rFonts w:ascii="Arial" w:hAnsi="Arial" w:cs="Arial"/>
        </w:rPr>
        <w:t xml:space="preserve">the </w:t>
      </w:r>
      <w:r w:rsidR="00194902" w:rsidRPr="00360EA5">
        <w:rPr>
          <w:rFonts w:ascii="Arial" w:hAnsi="Arial" w:cs="Arial"/>
        </w:rPr>
        <w:t>community (hear, feel, experience)</w:t>
      </w:r>
      <w:r w:rsidR="00CB5469" w:rsidRPr="00360EA5">
        <w:rPr>
          <w:rFonts w:ascii="Arial" w:hAnsi="Arial" w:cs="Arial"/>
        </w:rPr>
        <w:t>.</w:t>
      </w:r>
      <w:r w:rsidR="00B96EE4" w:rsidRPr="00360EA5">
        <w:rPr>
          <w:rFonts w:ascii="Arial" w:hAnsi="Arial" w:cs="Arial"/>
        </w:rPr>
        <w:t xml:space="preserve"> Incorporating and collecting qualitative data is key.</w:t>
      </w:r>
      <w:r w:rsidR="00813C90" w:rsidRPr="00360EA5">
        <w:rPr>
          <w:rFonts w:ascii="Arial" w:hAnsi="Arial" w:cs="Arial"/>
        </w:rPr>
        <w:t xml:space="preserve"> Can include:</w:t>
      </w:r>
    </w:p>
    <w:p w14:paraId="29EAB834" w14:textId="77777777" w:rsidR="001F3A1F" w:rsidRPr="00360EA5" w:rsidRDefault="001F3A1F" w:rsidP="00813C90">
      <w:pPr>
        <w:numPr>
          <w:ilvl w:val="3"/>
          <w:numId w:val="3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>Feedback surveys</w:t>
      </w:r>
    </w:p>
    <w:p w14:paraId="2CA967FA" w14:textId="77777777" w:rsidR="001F3A1F" w:rsidRPr="00360EA5" w:rsidRDefault="001F3A1F" w:rsidP="00813C90">
      <w:pPr>
        <w:numPr>
          <w:ilvl w:val="3"/>
          <w:numId w:val="3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>Interview data</w:t>
      </w:r>
    </w:p>
    <w:p w14:paraId="4682FB2D" w14:textId="0377F848" w:rsidR="00813C90" w:rsidRPr="00360EA5" w:rsidRDefault="001F3A1F" w:rsidP="00813C90">
      <w:pPr>
        <w:numPr>
          <w:ilvl w:val="3"/>
          <w:numId w:val="3"/>
        </w:numPr>
        <w:rPr>
          <w:rFonts w:ascii="Arial" w:hAnsi="Arial" w:cs="Arial"/>
        </w:rPr>
      </w:pPr>
      <w:r w:rsidRPr="00360EA5">
        <w:rPr>
          <w:rFonts w:ascii="Arial" w:hAnsi="Arial" w:cs="Arial"/>
        </w:rPr>
        <w:t>Student stories</w:t>
      </w:r>
    </w:p>
    <w:p w14:paraId="6E399CC5" w14:textId="39C0ABD8" w:rsidR="00194902" w:rsidRPr="00360EA5" w:rsidRDefault="00724F13" w:rsidP="00724F13">
      <w:pPr>
        <w:rPr>
          <w:rFonts w:ascii="Arial" w:hAnsi="Arial" w:cs="Arial"/>
        </w:rPr>
      </w:pPr>
      <w:r w:rsidRPr="00360EA5">
        <w:rPr>
          <w:rFonts w:ascii="Arial" w:hAnsi="Arial" w:cs="Arial"/>
        </w:rPr>
        <w:t xml:space="preserve">If you have any additional questions about securing funding or where to start, feel free to email the NBI Schools Team at </w:t>
      </w:r>
      <w:hyperlink r:id="rId35" w:history="1">
        <w:r w:rsidRPr="00447A62">
          <w:rPr>
            <w:rStyle w:val="Hyperlink"/>
            <w:rFonts w:ascii="Arial" w:hAnsi="Arial" w:cs="Arial"/>
            <w:color w:val="0070C0"/>
          </w:rPr>
          <w:t>schools@newbuildings.org</w:t>
        </w:r>
      </w:hyperlink>
      <w:r w:rsidR="004806E2" w:rsidRPr="00360EA5">
        <w:rPr>
          <w:rFonts w:ascii="Arial" w:hAnsi="Arial" w:cs="Arial"/>
        </w:rPr>
        <w:t>.</w:t>
      </w:r>
      <w:r w:rsidRPr="00360EA5">
        <w:rPr>
          <w:rFonts w:ascii="Arial" w:hAnsi="Arial" w:cs="Arial"/>
        </w:rPr>
        <w:t xml:space="preserve"> </w:t>
      </w:r>
    </w:p>
    <w:sectPr w:rsidR="00194902" w:rsidRPr="00360EA5">
      <w:head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scha Egolf" w:date="2025-02-11T15:51:00Z" w:initials="ME">
    <w:p w14:paraId="74F5B4C7" w14:textId="2FF38415" w:rsidR="00CE0B3A" w:rsidRDefault="00CE0B3A">
      <w:pPr>
        <w:pStyle w:val="CommentText"/>
      </w:pPr>
      <w:r>
        <w:rPr>
          <w:rStyle w:val="CommentReference"/>
        </w:rPr>
        <w:annotationRef/>
      </w:r>
      <w:r w:rsidRPr="10A1CD79">
        <w:t>do we think people will know what this looks like? do we have an example we could share?</w:t>
      </w:r>
    </w:p>
  </w:comment>
  <w:comment w:id="1" w:author="Shannon Oliver" w:date="2025-02-12T13:57:00Z" w:initials="SO">
    <w:p w14:paraId="23966484" w14:textId="77777777" w:rsidR="00130DC5" w:rsidRDefault="00130DC5" w:rsidP="00130DC5">
      <w:pPr>
        <w:pStyle w:val="CommentText"/>
      </w:pPr>
      <w:r>
        <w:rPr>
          <w:rStyle w:val="CommentReference"/>
        </w:rPr>
        <w:annotationRef/>
      </w:r>
      <w:r>
        <w:t>I put in one template and one example...there might be better ones, but these felt like their links would continue working into the future.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F5B4C7" w15:done="1"/>
  <w15:commentEx w15:paraId="23966484" w15:paraIdParent="74F5B4C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7C85C0" w16cex:dateUtc="2025-02-11T23:51:00Z"/>
  <w16cex:commentExtensible w16cex:durableId="500A830A" w16cex:dateUtc="2025-02-12T2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F5B4C7" w16cid:durableId="587C85C0"/>
  <w16cid:commentId w16cid:paraId="23966484" w16cid:durableId="500A83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529B" w14:textId="77777777" w:rsidR="00500C02" w:rsidRDefault="00500C02" w:rsidP="00194902">
      <w:pPr>
        <w:spacing w:after="0" w:line="240" w:lineRule="auto"/>
      </w:pPr>
      <w:r>
        <w:separator/>
      </w:r>
    </w:p>
  </w:endnote>
  <w:endnote w:type="continuationSeparator" w:id="0">
    <w:p w14:paraId="4581468F" w14:textId="77777777" w:rsidR="00500C02" w:rsidRDefault="00500C02" w:rsidP="00194902">
      <w:pPr>
        <w:spacing w:after="0" w:line="240" w:lineRule="auto"/>
      </w:pPr>
      <w:r>
        <w:continuationSeparator/>
      </w:r>
    </w:p>
  </w:endnote>
  <w:endnote w:type="continuationNotice" w:id="1">
    <w:p w14:paraId="4A3FD917" w14:textId="77777777" w:rsidR="00500C02" w:rsidRDefault="00500C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,monospace">
    <w:altName w:val="Courier New"/>
    <w:panose1 w:val="00000000000000000000"/>
    <w:charset w:val="00"/>
    <w:family w:val="roman"/>
    <w:notTrueType/>
    <w:pitch w:val="default"/>
  </w:font>
  <w:font w:name="Wingdings,Sans-Serif">
    <w:altName w:val="Wingdings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B015" w14:textId="77777777" w:rsidR="00500C02" w:rsidRDefault="00500C02" w:rsidP="00194902">
      <w:pPr>
        <w:spacing w:after="0" w:line="240" w:lineRule="auto"/>
      </w:pPr>
      <w:r>
        <w:separator/>
      </w:r>
    </w:p>
  </w:footnote>
  <w:footnote w:type="continuationSeparator" w:id="0">
    <w:p w14:paraId="58389A0F" w14:textId="77777777" w:rsidR="00500C02" w:rsidRDefault="00500C02" w:rsidP="00194902">
      <w:pPr>
        <w:spacing w:after="0" w:line="240" w:lineRule="auto"/>
      </w:pPr>
      <w:r>
        <w:continuationSeparator/>
      </w:r>
    </w:p>
  </w:footnote>
  <w:footnote w:type="continuationNotice" w:id="1">
    <w:p w14:paraId="2075B2AE" w14:textId="77777777" w:rsidR="00500C02" w:rsidRDefault="00500C02">
      <w:pPr>
        <w:spacing w:after="0" w:line="240" w:lineRule="auto"/>
      </w:pPr>
    </w:p>
  </w:footnote>
  <w:footnote w:id="2">
    <w:p w14:paraId="32829081" w14:textId="1E23FD17" w:rsidR="00F61ACF" w:rsidRPr="00447A62" w:rsidRDefault="00F61ACF">
      <w:pPr>
        <w:pStyle w:val="FootnoteText"/>
        <w:rPr>
          <w:rFonts w:ascii="Arial" w:hAnsi="Arial" w:cs="Arial"/>
        </w:rPr>
      </w:pPr>
      <w:r w:rsidRPr="00447A62">
        <w:rPr>
          <w:rStyle w:val="FootnoteReference"/>
          <w:rFonts w:ascii="Arial" w:hAnsi="Arial" w:cs="Arial"/>
        </w:rPr>
        <w:footnoteRef/>
      </w:r>
      <w:r w:rsidRPr="00447A62">
        <w:rPr>
          <w:rFonts w:ascii="Arial" w:hAnsi="Arial" w:cs="Arial"/>
        </w:rPr>
        <w:t xml:space="preserve"> A baseline year is a "typical" year that is used for reference to compare energy use in other years against. </w:t>
      </w:r>
      <w:r w:rsidR="00676650" w:rsidRPr="00447A62">
        <w:rPr>
          <w:rFonts w:ascii="Arial" w:hAnsi="Arial" w:cs="Arial"/>
        </w:rPr>
        <w:t>Systems such as Energy Star Portfolio Manager will set one for you.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C15B" w14:textId="1BEC5704" w:rsidR="004806E2" w:rsidRDefault="004806E2" w:rsidP="00ED28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804"/>
    <w:multiLevelType w:val="hybridMultilevel"/>
    <w:tmpl w:val="247AD660"/>
    <w:lvl w:ilvl="0" w:tplc="AE604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14834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01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86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40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6C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AA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02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C0F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6350F6"/>
    <w:multiLevelType w:val="hybridMultilevel"/>
    <w:tmpl w:val="8C865AF2"/>
    <w:lvl w:ilvl="0" w:tplc="4ACE0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0505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70A5D0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6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2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968B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DCC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4CC6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94A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74882"/>
    <w:multiLevelType w:val="hybridMultilevel"/>
    <w:tmpl w:val="B97C414E"/>
    <w:lvl w:ilvl="0" w:tplc="A89C0F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,monospace" w:hAnsi="Courier New,monospace" w:hint="default"/>
      </w:rPr>
    </w:lvl>
    <w:lvl w:ilvl="1" w:tplc="656413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,monospace" w:hAnsi="Courier New,monospace" w:hint="default"/>
      </w:rPr>
    </w:lvl>
    <w:lvl w:ilvl="2" w:tplc="728CCCFE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4843E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,monospace" w:hAnsi="Courier New,monospace" w:hint="default"/>
      </w:rPr>
    </w:lvl>
    <w:lvl w:ilvl="4" w:tplc="D1F07E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,monospace" w:hAnsi="Courier New,monospace" w:hint="default"/>
      </w:rPr>
    </w:lvl>
    <w:lvl w:ilvl="5" w:tplc="5CF6B27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,monospace" w:hAnsi="Courier New,monospace" w:hint="default"/>
      </w:rPr>
    </w:lvl>
    <w:lvl w:ilvl="6" w:tplc="3454038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,monospace" w:hAnsi="Courier New,monospace" w:hint="default"/>
      </w:rPr>
    </w:lvl>
    <w:lvl w:ilvl="7" w:tplc="981004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,monospace" w:hAnsi="Courier New,monospace" w:hint="default"/>
      </w:rPr>
    </w:lvl>
    <w:lvl w:ilvl="8" w:tplc="8EBEB97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,monospace" w:hAnsi="Courier New,monospace" w:hint="default"/>
      </w:rPr>
    </w:lvl>
  </w:abstractNum>
  <w:abstractNum w:abstractNumId="3" w15:restartNumberingAfterBreak="0">
    <w:nsid w:val="1ADF071A"/>
    <w:multiLevelType w:val="hybridMultilevel"/>
    <w:tmpl w:val="63FAD7A0"/>
    <w:lvl w:ilvl="0" w:tplc="BDACF45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38416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788C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A8E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E25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D268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4CF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ADE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FAEB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B400F"/>
    <w:multiLevelType w:val="hybridMultilevel"/>
    <w:tmpl w:val="5D6C7D52"/>
    <w:lvl w:ilvl="0" w:tplc="2ECCB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2E1F0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02F9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92D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7866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0A6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7CA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018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C6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5A4CED"/>
    <w:multiLevelType w:val="hybridMultilevel"/>
    <w:tmpl w:val="06F0A354"/>
    <w:lvl w:ilvl="0" w:tplc="78C8359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,monospace" w:hAnsi="Courier New,monospace" w:hint="default"/>
      </w:rPr>
    </w:lvl>
    <w:lvl w:ilvl="1" w:tplc="118441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,monospace" w:hAnsi="Courier New,monospace" w:hint="default"/>
      </w:rPr>
    </w:lvl>
    <w:lvl w:ilvl="2" w:tplc="916ED25E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,Sans-Serif" w:hAnsi="Wingdings,Sans-Serif" w:hint="default"/>
      </w:rPr>
    </w:lvl>
    <w:lvl w:ilvl="3" w:tplc="EAE27F3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,monospace" w:hAnsi="Courier New,monospace" w:hint="default"/>
      </w:rPr>
    </w:lvl>
    <w:lvl w:ilvl="4" w:tplc="6D5CF4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,monospace" w:hAnsi="Courier New,monospace" w:hint="default"/>
      </w:rPr>
    </w:lvl>
    <w:lvl w:ilvl="5" w:tplc="C45A381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,monospace" w:hAnsi="Courier New,monospace" w:hint="default"/>
      </w:rPr>
    </w:lvl>
    <w:lvl w:ilvl="6" w:tplc="27D6A36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,monospace" w:hAnsi="Courier New,monospace" w:hint="default"/>
      </w:rPr>
    </w:lvl>
    <w:lvl w:ilvl="7" w:tplc="4454AF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,monospace" w:hAnsi="Courier New,monospace" w:hint="default"/>
      </w:rPr>
    </w:lvl>
    <w:lvl w:ilvl="8" w:tplc="4AF2BC4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,monospace" w:hAnsi="Courier New,monospace" w:hint="default"/>
      </w:rPr>
    </w:lvl>
  </w:abstractNum>
  <w:abstractNum w:abstractNumId="6" w15:restartNumberingAfterBreak="0">
    <w:nsid w:val="2CE047C8"/>
    <w:multiLevelType w:val="hybridMultilevel"/>
    <w:tmpl w:val="F6D2633C"/>
    <w:lvl w:ilvl="0" w:tplc="54C2FD1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,monospace" w:hAnsi="Courier New,monospace" w:hint="default"/>
      </w:rPr>
    </w:lvl>
    <w:lvl w:ilvl="1" w:tplc="1BA86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,monospace" w:hAnsi="Courier New,monospace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1444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,monospace" w:hAnsi="Courier New,monospace" w:hint="default"/>
      </w:rPr>
    </w:lvl>
    <w:lvl w:ilvl="4" w:tplc="7362F9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,monospace" w:hAnsi="Courier New,monospace" w:hint="default"/>
      </w:rPr>
    </w:lvl>
    <w:lvl w:ilvl="5" w:tplc="79E6CF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,monospace" w:hAnsi="Courier New,monospace" w:hint="default"/>
      </w:rPr>
    </w:lvl>
    <w:lvl w:ilvl="6" w:tplc="76BEE9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,monospace" w:hAnsi="Courier New,monospace" w:hint="default"/>
      </w:rPr>
    </w:lvl>
    <w:lvl w:ilvl="7" w:tplc="EC54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,monospace" w:hAnsi="Courier New,monospace" w:hint="default"/>
      </w:rPr>
    </w:lvl>
    <w:lvl w:ilvl="8" w:tplc="7C4CE45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,monospace" w:hAnsi="Courier New,monospace" w:hint="default"/>
      </w:rPr>
    </w:lvl>
  </w:abstractNum>
  <w:abstractNum w:abstractNumId="7" w15:restartNumberingAfterBreak="0">
    <w:nsid w:val="49905E18"/>
    <w:multiLevelType w:val="hybridMultilevel"/>
    <w:tmpl w:val="5E845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B7E5DBC"/>
    <w:multiLevelType w:val="hybridMultilevel"/>
    <w:tmpl w:val="F15A9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74079"/>
    <w:multiLevelType w:val="hybridMultilevel"/>
    <w:tmpl w:val="F3ACC092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1444691"/>
    <w:multiLevelType w:val="hybridMultilevel"/>
    <w:tmpl w:val="C646FBA6"/>
    <w:lvl w:ilvl="0" w:tplc="9A58B5B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06C57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8E6F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6C7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7CB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48D0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22B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3295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3C83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C23097"/>
    <w:multiLevelType w:val="hybridMultilevel"/>
    <w:tmpl w:val="A3DA52E4"/>
    <w:lvl w:ilvl="0" w:tplc="727222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28D1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BA0C3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D6B6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86729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066E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A895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26A19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C64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3AB4785"/>
    <w:multiLevelType w:val="hybridMultilevel"/>
    <w:tmpl w:val="BA8E5932"/>
    <w:lvl w:ilvl="0" w:tplc="77E87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172518">
    <w:abstractNumId w:val="0"/>
  </w:num>
  <w:num w:numId="2" w16cid:durableId="1449936213">
    <w:abstractNumId w:val="1"/>
  </w:num>
  <w:num w:numId="3" w16cid:durableId="476411557">
    <w:abstractNumId w:val="5"/>
  </w:num>
  <w:num w:numId="4" w16cid:durableId="1364400060">
    <w:abstractNumId w:val="6"/>
  </w:num>
  <w:num w:numId="5" w16cid:durableId="1344362147">
    <w:abstractNumId w:val="2"/>
  </w:num>
  <w:num w:numId="6" w16cid:durableId="2109423291">
    <w:abstractNumId w:val="4"/>
  </w:num>
  <w:num w:numId="7" w16cid:durableId="1630240605">
    <w:abstractNumId w:val="3"/>
  </w:num>
  <w:num w:numId="8" w16cid:durableId="703210033">
    <w:abstractNumId w:val="10"/>
  </w:num>
  <w:num w:numId="9" w16cid:durableId="1075661857">
    <w:abstractNumId w:val="8"/>
  </w:num>
  <w:num w:numId="10" w16cid:durableId="650407228">
    <w:abstractNumId w:val="11"/>
  </w:num>
  <w:num w:numId="11" w16cid:durableId="797185491">
    <w:abstractNumId w:val="9"/>
  </w:num>
  <w:num w:numId="12" w16cid:durableId="371346634">
    <w:abstractNumId w:val="7"/>
  </w:num>
  <w:num w:numId="13" w16cid:durableId="120497455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scha Egolf">
    <w15:presenceInfo w15:providerId="AD" w15:userId="S::mischa@newbuildings.org::705dba08-46e6-40ad-a802-07c4a700ac42"/>
  </w15:person>
  <w15:person w15:author="Shannon Oliver">
    <w15:presenceInfo w15:providerId="AD" w15:userId="S::shannon@newbuildings.org::463c0da5-beb1-4229-bb31-f950b40838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02"/>
    <w:rsid w:val="00023F6A"/>
    <w:rsid w:val="00030F99"/>
    <w:rsid w:val="00031DA2"/>
    <w:rsid w:val="00070970"/>
    <w:rsid w:val="000746D1"/>
    <w:rsid w:val="0008501F"/>
    <w:rsid w:val="000B7A2C"/>
    <w:rsid w:val="000B7AB1"/>
    <w:rsid w:val="000D7786"/>
    <w:rsid w:val="000E4EE7"/>
    <w:rsid w:val="000F782E"/>
    <w:rsid w:val="001022EF"/>
    <w:rsid w:val="00107B96"/>
    <w:rsid w:val="001122D3"/>
    <w:rsid w:val="00115A46"/>
    <w:rsid w:val="00130DC5"/>
    <w:rsid w:val="00131377"/>
    <w:rsid w:val="0013780C"/>
    <w:rsid w:val="00164F6D"/>
    <w:rsid w:val="00165FD0"/>
    <w:rsid w:val="00170CE0"/>
    <w:rsid w:val="001842C6"/>
    <w:rsid w:val="001921BC"/>
    <w:rsid w:val="0019318B"/>
    <w:rsid w:val="00194902"/>
    <w:rsid w:val="00194C47"/>
    <w:rsid w:val="00195680"/>
    <w:rsid w:val="001967ED"/>
    <w:rsid w:val="001A7678"/>
    <w:rsid w:val="001D1CA1"/>
    <w:rsid w:val="001F3A1F"/>
    <w:rsid w:val="002038DB"/>
    <w:rsid w:val="00203E7E"/>
    <w:rsid w:val="00220B82"/>
    <w:rsid w:val="00227B42"/>
    <w:rsid w:val="00242CE5"/>
    <w:rsid w:val="00250B04"/>
    <w:rsid w:val="00270AF4"/>
    <w:rsid w:val="00273B4F"/>
    <w:rsid w:val="002A0E1E"/>
    <w:rsid w:val="002B4B2B"/>
    <w:rsid w:val="002B7B60"/>
    <w:rsid w:val="002C7390"/>
    <w:rsid w:val="002F03EB"/>
    <w:rsid w:val="002F24E6"/>
    <w:rsid w:val="002F798D"/>
    <w:rsid w:val="00303B34"/>
    <w:rsid w:val="003051AC"/>
    <w:rsid w:val="00306774"/>
    <w:rsid w:val="003247CB"/>
    <w:rsid w:val="003306DD"/>
    <w:rsid w:val="00334634"/>
    <w:rsid w:val="00337615"/>
    <w:rsid w:val="00360EA5"/>
    <w:rsid w:val="00383B39"/>
    <w:rsid w:val="003A00AE"/>
    <w:rsid w:val="003B51AC"/>
    <w:rsid w:val="003C4959"/>
    <w:rsid w:val="003C6859"/>
    <w:rsid w:val="003E7B0E"/>
    <w:rsid w:val="004100DA"/>
    <w:rsid w:val="004259CE"/>
    <w:rsid w:val="004330AF"/>
    <w:rsid w:val="00447A62"/>
    <w:rsid w:val="00460D4D"/>
    <w:rsid w:val="004656AB"/>
    <w:rsid w:val="004758F9"/>
    <w:rsid w:val="004804EA"/>
    <w:rsid w:val="004806E2"/>
    <w:rsid w:val="004A2D8B"/>
    <w:rsid w:val="004B0DF7"/>
    <w:rsid w:val="004C2ECE"/>
    <w:rsid w:val="004D73DD"/>
    <w:rsid w:val="004E2943"/>
    <w:rsid w:val="00500C02"/>
    <w:rsid w:val="00506025"/>
    <w:rsid w:val="00506FD9"/>
    <w:rsid w:val="00521801"/>
    <w:rsid w:val="00543C55"/>
    <w:rsid w:val="00581431"/>
    <w:rsid w:val="00591D5A"/>
    <w:rsid w:val="00596667"/>
    <w:rsid w:val="005B1BED"/>
    <w:rsid w:val="005B406E"/>
    <w:rsid w:val="005D1522"/>
    <w:rsid w:val="005F3AB5"/>
    <w:rsid w:val="005F5E61"/>
    <w:rsid w:val="005F7D65"/>
    <w:rsid w:val="006161E5"/>
    <w:rsid w:val="00634198"/>
    <w:rsid w:val="00644814"/>
    <w:rsid w:val="00655BB9"/>
    <w:rsid w:val="006577D4"/>
    <w:rsid w:val="00657B24"/>
    <w:rsid w:val="006650AC"/>
    <w:rsid w:val="00672C7C"/>
    <w:rsid w:val="00675944"/>
    <w:rsid w:val="00676650"/>
    <w:rsid w:val="006A02E0"/>
    <w:rsid w:val="006B3523"/>
    <w:rsid w:val="006B4BC9"/>
    <w:rsid w:val="006C68F8"/>
    <w:rsid w:val="006F32A0"/>
    <w:rsid w:val="006F4F83"/>
    <w:rsid w:val="006F7510"/>
    <w:rsid w:val="007034D6"/>
    <w:rsid w:val="007050D7"/>
    <w:rsid w:val="00716CB4"/>
    <w:rsid w:val="00724F13"/>
    <w:rsid w:val="00731EA7"/>
    <w:rsid w:val="00734C15"/>
    <w:rsid w:val="0073550A"/>
    <w:rsid w:val="00740E8A"/>
    <w:rsid w:val="0075211B"/>
    <w:rsid w:val="0077471A"/>
    <w:rsid w:val="007935C9"/>
    <w:rsid w:val="007A2018"/>
    <w:rsid w:val="007B4955"/>
    <w:rsid w:val="007C6A61"/>
    <w:rsid w:val="007D5DD1"/>
    <w:rsid w:val="007E3225"/>
    <w:rsid w:val="007E40C6"/>
    <w:rsid w:val="007F0D5B"/>
    <w:rsid w:val="007F207D"/>
    <w:rsid w:val="00803E88"/>
    <w:rsid w:val="00804F52"/>
    <w:rsid w:val="00813C90"/>
    <w:rsid w:val="00826E75"/>
    <w:rsid w:val="008401D3"/>
    <w:rsid w:val="00842819"/>
    <w:rsid w:val="00844EBA"/>
    <w:rsid w:val="0085035C"/>
    <w:rsid w:val="00896F79"/>
    <w:rsid w:val="008A5118"/>
    <w:rsid w:val="008B137F"/>
    <w:rsid w:val="008D42B5"/>
    <w:rsid w:val="008D7C24"/>
    <w:rsid w:val="009036A8"/>
    <w:rsid w:val="00911A1E"/>
    <w:rsid w:val="009122F7"/>
    <w:rsid w:val="009141FC"/>
    <w:rsid w:val="00922C31"/>
    <w:rsid w:val="00927473"/>
    <w:rsid w:val="00934DB2"/>
    <w:rsid w:val="00941DBB"/>
    <w:rsid w:val="00943224"/>
    <w:rsid w:val="0094643E"/>
    <w:rsid w:val="00952AAB"/>
    <w:rsid w:val="00960465"/>
    <w:rsid w:val="009704EE"/>
    <w:rsid w:val="00970F81"/>
    <w:rsid w:val="009A22EE"/>
    <w:rsid w:val="009A252F"/>
    <w:rsid w:val="009A51F9"/>
    <w:rsid w:val="009A54EC"/>
    <w:rsid w:val="009C3E7E"/>
    <w:rsid w:val="009D2386"/>
    <w:rsid w:val="009D7B02"/>
    <w:rsid w:val="009E4F0D"/>
    <w:rsid w:val="009E5DF9"/>
    <w:rsid w:val="009F2A31"/>
    <w:rsid w:val="00A05897"/>
    <w:rsid w:val="00A33C1E"/>
    <w:rsid w:val="00A371C3"/>
    <w:rsid w:val="00A4722B"/>
    <w:rsid w:val="00A76A26"/>
    <w:rsid w:val="00A7725C"/>
    <w:rsid w:val="00A9036F"/>
    <w:rsid w:val="00A91DB6"/>
    <w:rsid w:val="00AB1E2B"/>
    <w:rsid w:val="00AC5545"/>
    <w:rsid w:val="00AC78BD"/>
    <w:rsid w:val="00AD0532"/>
    <w:rsid w:val="00B0420B"/>
    <w:rsid w:val="00B303AB"/>
    <w:rsid w:val="00B32360"/>
    <w:rsid w:val="00B338FD"/>
    <w:rsid w:val="00B35EA3"/>
    <w:rsid w:val="00B36D7A"/>
    <w:rsid w:val="00B4311C"/>
    <w:rsid w:val="00B443D0"/>
    <w:rsid w:val="00B47A56"/>
    <w:rsid w:val="00B60926"/>
    <w:rsid w:val="00B66747"/>
    <w:rsid w:val="00B72D90"/>
    <w:rsid w:val="00B86AB5"/>
    <w:rsid w:val="00B922D2"/>
    <w:rsid w:val="00B95E3A"/>
    <w:rsid w:val="00B96C32"/>
    <w:rsid w:val="00B96EE4"/>
    <w:rsid w:val="00BB1C8B"/>
    <w:rsid w:val="00BC013F"/>
    <w:rsid w:val="00BC0C53"/>
    <w:rsid w:val="00BC6D53"/>
    <w:rsid w:val="00C15124"/>
    <w:rsid w:val="00C27D24"/>
    <w:rsid w:val="00C41A93"/>
    <w:rsid w:val="00C52E37"/>
    <w:rsid w:val="00C5406F"/>
    <w:rsid w:val="00C8565F"/>
    <w:rsid w:val="00C874EF"/>
    <w:rsid w:val="00C954D9"/>
    <w:rsid w:val="00CB5469"/>
    <w:rsid w:val="00CD1BCF"/>
    <w:rsid w:val="00CE0B3A"/>
    <w:rsid w:val="00CF3382"/>
    <w:rsid w:val="00CF46CB"/>
    <w:rsid w:val="00D15029"/>
    <w:rsid w:val="00D21CDB"/>
    <w:rsid w:val="00D26D07"/>
    <w:rsid w:val="00D27124"/>
    <w:rsid w:val="00D5109A"/>
    <w:rsid w:val="00D52107"/>
    <w:rsid w:val="00D6154D"/>
    <w:rsid w:val="00D72D71"/>
    <w:rsid w:val="00D82713"/>
    <w:rsid w:val="00DE432E"/>
    <w:rsid w:val="00DE5602"/>
    <w:rsid w:val="00DE7B5E"/>
    <w:rsid w:val="00DF3FC5"/>
    <w:rsid w:val="00DF408D"/>
    <w:rsid w:val="00E13D9E"/>
    <w:rsid w:val="00E1508A"/>
    <w:rsid w:val="00E15E8A"/>
    <w:rsid w:val="00E52DFC"/>
    <w:rsid w:val="00E768A3"/>
    <w:rsid w:val="00E82D14"/>
    <w:rsid w:val="00E95863"/>
    <w:rsid w:val="00E97B80"/>
    <w:rsid w:val="00EA45AB"/>
    <w:rsid w:val="00EB0A3F"/>
    <w:rsid w:val="00EB20AE"/>
    <w:rsid w:val="00EB4C75"/>
    <w:rsid w:val="00EB4D5F"/>
    <w:rsid w:val="00ED28C0"/>
    <w:rsid w:val="00EF351F"/>
    <w:rsid w:val="00EF651F"/>
    <w:rsid w:val="00F01CDF"/>
    <w:rsid w:val="00F11B87"/>
    <w:rsid w:val="00F1426A"/>
    <w:rsid w:val="00F1778D"/>
    <w:rsid w:val="00F24410"/>
    <w:rsid w:val="00F44731"/>
    <w:rsid w:val="00F61ACF"/>
    <w:rsid w:val="00F629AA"/>
    <w:rsid w:val="00F7058B"/>
    <w:rsid w:val="00F72B52"/>
    <w:rsid w:val="00F824D9"/>
    <w:rsid w:val="00F902B6"/>
    <w:rsid w:val="00F93983"/>
    <w:rsid w:val="00FF48C6"/>
    <w:rsid w:val="00FF5B32"/>
    <w:rsid w:val="0567D634"/>
    <w:rsid w:val="060E8037"/>
    <w:rsid w:val="098CD64E"/>
    <w:rsid w:val="0C49C730"/>
    <w:rsid w:val="0F1F6503"/>
    <w:rsid w:val="1354214D"/>
    <w:rsid w:val="13C54738"/>
    <w:rsid w:val="14880603"/>
    <w:rsid w:val="155735C4"/>
    <w:rsid w:val="16B06146"/>
    <w:rsid w:val="17EF58CC"/>
    <w:rsid w:val="1CC7268B"/>
    <w:rsid w:val="1F19895C"/>
    <w:rsid w:val="1F1D0E62"/>
    <w:rsid w:val="1F6F6D70"/>
    <w:rsid w:val="209F3060"/>
    <w:rsid w:val="21F9E030"/>
    <w:rsid w:val="23EA2353"/>
    <w:rsid w:val="2AC77F8F"/>
    <w:rsid w:val="2AD5D67D"/>
    <w:rsid w:val="2BBBC079"/>
    <w:rsid w:val="2CAF2DFB"/>
    <w:rsid w:val="2F6E7539"/>
    <w:rsid w:val="33B0054D"/>
    <w:rsid w:val="37CB4948"/>
    <w:rsid w:val="3A3DCBD8"/>
    <w:rsid w:val="3A964422"/>
    <w:rsid w:val="3B8C38A9"/>
    <w:rsid w:val="3C2FE26E"/>
    <w:rsid w:val="3C3E9146"/>
    <w:rsid w:val="3C42B301"/>
    <w:rsid w:val="3CF2FA51"/>
    <w:rsid w:val="3E221AF4"/>
    <w:rsid w:val="3E68004F"/>
    <w:rsid w:val="49DB69B3"/>
    <w:rsid w:val="4A31C92D"/>
    <w:rsid w:val="504FF94C"/>
    <w:rsid w:val="5165D64A"/>
    <w:rsid w:val="52423706"/>
    <w:rsid w:val="535B671E"/>
    <w:rsid w:val="593E642D"/>
    <w:rsid w:val="5AE2B497"/>
    <w:rsid w:val="5FF16C9F"/>
    <w:rsid w:val="600895F8"/>
    <w:rsid w:val="6A9E61D7"/>
    <w:rsid w:val="6BE254E2"/>
    <w:rsid w:val="6C06D9ED"/>
    <w:rsid w:val="6C41A347"/>
    <w:rsid w:val="6CDD1CDA"/>
    <w:rsid w:val="6D16B546"/>
    <w:rsid w:val="72F6C2AF"/>
    <w:rsid w:val="73936DDF"/>
    <w:rsid w:val="742A7DBF"/>
    <w:rsid w:val="76046795"/>
    <w:rsid w:val="771C36F1"/>
    <w:rsid w:val="785D8704"/>
    <w:rsid w:val="79D49E60"/>
    <w:rsid w:val="7AA03993"/>
    <w:rsid w:val="7DF2C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A923"/>
  <w15:chartTrackingRefBased/>
  <w15:docId w15:val="{0F8C6EA9-E5B6-4273-9E8C-6B1017CC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C9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9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9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9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9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9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4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90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4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902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C78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8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90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3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36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36F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31DA2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64481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1A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1ACF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61A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43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0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7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8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03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0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7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654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1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1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080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922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743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205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717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794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365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062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409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53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4000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0293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434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342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16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214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367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95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9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4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83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88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0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1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44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76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8977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838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62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330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685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959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14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4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6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718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263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3802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00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786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6703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75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907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483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ntwatch.com" TargetMode="External"/><Relationship Id="rId18" Type="http://schemas.openxmlformats.org/officeDocument/2006/relationships/hyperlink" Target="http://www.grants.ca.gov" TargetMode="External"/><Relationship Id="rId26" Type="http://schemas.openxmlformats.org/officeDocument/2006/relationships/hyperlink" Target="https://doee.dc.gov/sites/default/files/dc/sites/ddoe/event_content/attachments/Letter%20of%20Support%20Template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newbuildings.org/resource/decarbonization-roadmap-guide-for-school-building-decision-makers/" TargetMode="External"/><Relationship Id="rId34" Type="http://schemas.openxmlformats.org/officeDocument/2006/relationships/hyperlink" Target="https://www.epa.gov/iaq-schools/indoor-air-quality-tools-schools-action-k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grants.gov" TargetMode="External"/><Relationship Id="rId17" Type="http://schemas.openxmlformats.org/officeDocument/2006/relationships/hyperlink" Target="https://www.dgs.ca.gov/OPSC/Services/Page-Content/Office-of-Public-School-Construction-Services-List-Folder/Access-Other-Grant-Funding-Opportunities-Related-to-School-Construction" TargetMode="External"/><Relationship Id="rId25" Type="http://schemas.microsoft.com/office/2018/08/relationships/commentsExtensible" Target="commentsExtensible.xml"/><Relationship Id="rId33" Type="http://schemas.openxmlformats.org/officeDocument/2006/relationships/hyperlink" Target="https://portfoliomanager.energystar.gov/pdf/reference/Emissions.pdf" TargetMode="Externa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alifornia.grantwatch.com/" TargetMode="External"/><Relationship Id="rId20" Type="http://schemas.openxmlformats.org/officeDocument/2006/relationships/hyperlink" Target="https://peoplesactioninstitute.org/about-us/member-organizations/" TargetMode="External"/><Relationship Id="rId29" Type="http://schemas.openxmlformats.org/officeDocument/2006/relationships/hyperlink" Target="https://www.energy.ca.gov/programs-and-topics/programs/california-schools-healthy-air-plumbing-and-efficiency-progr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antsgovprod.wordpress.com/2021/04/28/how-to-apply-for-a-federal-funding-opportunity-on-grants-gov/" TargetMode="External"/><Relationship Id="rId24" Type="http://schemas.microsoft.com/office/2016/09/relationships/commentsIds" Target="commentsIds.xml"/><Relationship Id="rId32" Type="http://schemas.openxmlformats.org/officeDocument/2006/relationships/hyperlink" Target="https://portfoliomanager.energystar.gov/pm/login.html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of.org/page/community-foundation-locator" TargetMode="External"/><Relationship Id="rId23" Type="http://schemas.microsoft.com/office/2011/relationships/commentsExtended" Target="commentsExtended.xml"/><Relationship Id="rId28" Type="http://schemas.openxmlformats.org/officeDocument/2006/relationships/hyperlink" Target="https://nla1.org/matching-grant-funding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fundingresource.org/" TargetMode="External"/><Relationship Id="rId31" Type="http://schemas.openxmlformats.org/officeDocument/2006/relationships/hyperlink" Target="mailto:schools@newbuildings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sireusa.org/" TargetMode="External"/><Relationship Id="rId22" Type="http://schemas.openxmlformats.org/officeDocument/2006/relationships/comments" Target="comments.xml"/><Relationship Id="rId27" Type="http://schemas.openxmlformats.org/officeDocument/2006/relationships/hyperlink" Target="https://docs.google.com/document/d/1yVEOYdF2FSARFh5YZQNfKJCPblG9SdR6ttuWkWi7FRM/edit?tab=t.0" TargetMode="External"/><Relationship Id="rId30" Type="http://schemas.openxmlformats.org/officeDocument/2006/relationships/hyperlink" Target="https://www.foia.gov/how-to.html" TargetMode="External"/><Relationship Id="rId35" Type="http://schemas.openxmlformats.org/officeDocument/2006/relationships/hyperlink" Target="mailto:schools@newbuildings.org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c2a5a-b89f-4baa-8462-4507b32daec6" xsi:nil="true"/>
    <lcf76f155ced4ddcb4097134ff3c332f xmlns="d2004692-a83b-4e1e-b868-ef75efccb025">
      <Terms xmlns="http://schemas.microsoft.com/office/infopath/2007/PartnerControls"/>
    </lcf76f155ced4ddcb4097134ff3c332f>
    <_Flow_SignoffStatus xmlns="d2004692-a83b-4e1e-b868-ef75efccb0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2FC4FD661A243A2CE26D4C88BB242" ma:contentTypeVersion="20" ma:contentTypeDescription="Create a new document." ma:contentTypeScope="" ma:versionID="1364d01c3ee35e2d0a33bc980987868b">
  <xsd:schema xmlns:xsd="http://www.w3.org/2001/XMLSchema" xmlns:xs="http://www.w3.org/2001/XMLSchema" xmlns:p="http://schemas.microsoft.com/office/2006/metadata/properties" xmlns:ns2="d2004692-a83b-4e1e-b868-ef75efccb025" xmlns:ns3="1c6c2a5a-b89f-4baa-8462-4507b32daec6" targetNamespace="http://schemas.microsoft.com/office/2006/metadata/properties" ma:root="true" ma:fieldsID="c3538f1c18aa110a80cfb66e912b67aa" ns2:_="" ns3:_="">
    <xsd:import namespace="d2004692-a83b-4e1e-b868-ef75efccb025"/>
    <xsd:import namespace="1c6c2a5a-b89f-4baa-8462-4507b32da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04692-a83b-4e1e-b868-ef75efccb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0e9ff8-30de-4c4b-a929-e783ad101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c2a5a-b89f-4baa-8462-4507b32da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db4f89-e7e1-4241-99b3-c4ebb5761c23}" ma:internalName="TaxCatchAll" ma:showField="CatchAllData" ma:web="1c6c2a5a-b89f-4baa-8462-4507b32da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3A9FB-B4D2-4D39-9E01-F69246E44B80}">
  <ds:schemaRefs>
    <ds:schemaRef ds:uri="http://schemas.microsoft.com/office/2006/metadata/properties"/>
    <ds:schemaRef ds:uri="http://schemas.microsoft.com/office/infopath/2007/PartnerControls"/>
    <ds:schemaRef ds:uri="1c6c2a5a-b89f-4baa-8462-4507b32daec6"/>
    <ds:schemaRef ds:uri="d2004692-a83b-4e1e-b868-ef75efccb025"/>
  </ds:schemaRefs>
</ds:datastoreItem>
</file>

<file path=customXml/itemProps2.xml><?xml version="1.0" encoding="utf-8"?>
<ds:datastoreItem xmlns:ds="http://schemas.openxmlformats.org/officeDocument/2006/customXml" ds:itemID="{3E378FBE-A78A-43FC-AF4F-FA2CEC4EE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0979F-F0E4-44D6-8586-D5FE8AF3D0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393252-8927-490B-98EB-5CED47247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004692-a83b-4e1e-b868-ef75efccb025"/>
    <ds:schemaRef ds:uri="1c6c2a5a-b89f-4baa-8462-4507b32da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6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13149</CharactersWithSpaces>
  <SharedDoc>false</SharedDoc>
  <HLinks>
    <vt:vector size="78" baseType="variant">
      <vt:variant>
        <vt:i4>786461</vt:i4>
      </vt:variant>
      <vt:variant>
        <vt:i4>36</vt:i4>
      </vt:variant>
      <vt:variant>
        <vt:i4>0</vt:i4>
      </vt:variant>
      <vt:variant>
        <vt:i4>5</vt:i4>
      </vt:variant>
      <vt:variant>
        <vt:lpwstr>https://portfoliomanager.energystar.gov/pm/login.html</vt:lpwstr>
      </vt:variant>
      <vt:variant>
        <vt:lpwstr/>
      </vt:variant>
      <vt:variant>
        <vt:i4>3604498</vt:i4>
      </vt:variant>
      <vt:variant>
        <vt:i4>33</vt:i4>
      </vt:variant>
      <vt:variant>
        <vt:i4>0</vt:i4>
      </vt:variant>
      <vt:variant>
        <vt:i4>5</vt:i4>
      </vt:variant>
      <vt:variant>
        <vt:lpwstr>mailto:schools@newbuildings.org</vt:lpwstr>
      </vt:variant>
      <vt:variant>
        <vt:lpwstr/>
      </vt:variant>
      <vt:variant>
        <vt:i4>3604498</vt:i4>
      </vt:variant>
      <vt:variant>
        <vt:i4>30</vt:i4>
      </vt:variant>
      <vt:variant>
        <vt:i4>0</vt:i4>
      </vt:variant>
      <vt:variant>
        <vt:i4>5</vt:i4>
      </vt:variant>
      <vt:variant>
        <vt:lpwstr>mailto:schools@newbuildings.org</vt:lpwstr>
      </vt:variant>
      <vt:variant>
        <vt:lpwstr/>
      </vt:variant>
      <vt:variant>
        <vt:i4>655369</vt:i4>
      </vt:variant>
      <vt:variant>
        <vt:i4>27</vt:i4>
      </vt:variant>
      <vt:variant>
        <vt:i4>0</vt:i4>
      </vt:variant>
      <vt:variant>
        <vt:i4>5</vt:i4>
      </vt:variant>
      <vt:variant>
        <vt:lpwstr>https://www.foia.gov/how-to.html</vt:lpwstr>
      </vt:variant>
      <vt:variant>
        <vt:lpwstr/>
      </vt:variant>
      <vt:variant>
        <vt:i4>3080227</vt:i4>
      </vt:variant>
      <vt:variant>
        <vt:i4>24</vt:i4>
      </vt:variant>
      <vt:variant>
        <vt:i4>0</vt:i4>
      </vt:variant>
      <vt:variant>
        <vt:i4>5</vt:i4>
      </vt:variant>
      <vt:variant>
        <vt:lpwstr>https://homelandsecurity.iowa.gov/grants/school-safety-improvement-fund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https://newbuildings.org/resource/decarbonization-roadmap-guide-for-school-building-decision-makers/</vt:lpwstr>
      </vt:variant>
      <vt:variant>
        <vt:lpwstr/>
      </vt:variant>
      <vt:variant>
        <vt:i4>4390989</vt:i4>
      </vt:variant>
      <vt:variant>
        <vt:i4>18</vt:i4>
      </vt:variant>
      <vt:variant>
        <vt:i4>0</vt:i4>
      </vt:variant>
      <vt:variant>
        <vt:i4>5</vt:i4>
      </vt:variant>
      <vt:variant>
        <vt:lpwstr>http://www.dsireusa.org/</vt:lpwstr>
      </vt:variant>
      <vt:variant>
        <vt:lpwstr/>
      </vt:variant>
      <vt:variant>
        <vt:i4>4325468</vt:i4>
      </vt:variant>
      <vt:variant>
        <vt:i4>15</vt:i4>
      </vt:variant>
      <vt:variant>
        <vt:i4>0</vt:i4>
      </vt:variant>
      <vt:variant>
        <vt:i4>5</vt:i4>
      </vt:variant>
      <vt:variant>
        <vt:lpwstr>https://cof.org/page/community-foundation-locator</vt:lpwstr>
      </vt:variant>
      <vt:variant>
        <vt:lpwstr/>
      </vt:variant>
      <vt:variant>
        <vt:i4>4390989</vt:i4>
      </vt:variant>
      <vt:variant>
        <vt:i4>12</vt:i4>
      </vt:variant>
      <vt:variant>
        <vt:i4>0</vt:i4>
      </vt:variant>
      <vt:variant>
        <vt:i4>5</vt:i4>
      </vt:variant>
      <vt:variant>
        <vt:lpwstr>http://www.dsireusa.org/</vt:lpwstr>
      </vt:variant>
      <vt:variant>
        <vt:lpwstr/>
      </vt:variant>
      <vt:variant>
        <vt:i4>3473449</vt:i4>
      </vt:variant>
      <vt:variant>
        <vt:i4>9</vt:i4>
      </vt:variant>
      <vt:variant>
        <vt:i4>0</vt:i4>
      </vt:variant>
      <vt:variant>
        <vt:i4>5</vt:i4>
      </vt:variant>
      <vt:variant>
        <vt:lpwstr>http://www.grantwatch.com/</vt:lpwstr>
      </vt:variant>
      <vt:variant>
        <vt:lpwstr/>
      </vt:variant>
      <vt:variant>
        <vt:i4>3604526</vt:i4>
      </vt:variant>
      <vt:variant>
        <vt:i4>6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3604526</vt:i4>
      </vt:variant>
      <vt:variant>
        <vt:i4>3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https://grantsgovprod.wordpress.com/2021/04/28/how-to-apply-for-a-federal-funding-opportunity-on-grants-gov/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Reilly Loveland</dc:creator>
  <cp:keywords/>
  <dc:description/>
  <cp:lastModifiedBy>Emma Riccardi</cp:lastModifiedBy>
  <cp:revision>149</cp:revision>
  <dcterms:created xsi:type="dcterms:W3CDTF">2025-01-30T02:05:00Z</dcterms:created>
  <dcterms:modified xsi:type="dcterms:W3CDTF">2025-07-01T20:49:00Z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0x0101000DF2FC4FD661A243A2CE26D4C88BB242</vt:lpwstr>
  </property>
</Properties>
</file>